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D71DB" w14:textId="72708882" w:rsidR="001263C3" w:rsidRPr="003056EE" w:rsidRDefault="0041517D" w:rsidP="00494219">
      <w:pPr>
        <w:tabs>
          <w:tab w:val="center" w:pos="7002"/>
          <w:tab w:val="right" w:pos="14004"/>
          <w:tab w:val="left" w:pos="15451"/>
        </w:tabs>
        <w:rPr>
          <w:rFonts w:asciiTheme="minorHAnsi" w:hAnsiTheme="minorHAnsi" w:cstheme="minorHAnsi"/>
          <w:b/>
          <w:sz w:val="20"/>
          <w:szCs w:val="20"/>
          <w:u w:val="single"/>
        </w:rPr>
      </w:pPr>
      <w:r w:rsidRPr="003056EE">
        <w:rPr>
          <w:rFonts w:asciiTheme="minorHAnsi" w:hAnsiTheme="minorHAnsi" w:cstheme="minorHAnsi"/>
          <w:noProof/>
          <w:sz w:val="20"/>
          <w:szCs w:val="20"/>
          <w:lang w:val="en-US" w:eastAsia="en-US"/>
        </w:rPr>
        <w:drawing>
          <wp:anchor distT="0" distB="0" distL="114300" distR="114300" simplePos="0" relativeHeight="251661312" behindDoc="0" locked="0" layoutInCell="1" allowOverlap="1" wp14:anchorId="269C2C16" wp14:editId="1B7C7639">
            <wp:simplePos x="0" y="0"/>
            <wp:positionH relativeFrom="column">
              <wp:posOffset>151002</wp:posOffset>
            </wp:positionH>
            <wp:positionV relativeFrom="paragraph">
              <wp:posOffset>-197654</wp:posOffset>
            </wp:positionV>
            <wp:extent cx="934720" cy="1371600"/>
            <wp:effectExtent l="0" t="0" r="0" b="0"/>
            <wp:wrapNone/>
            <wp:docPr id="5" name="Картина 5" descr="Small_ver13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_ver13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47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19DAC" w14:textId="77777777" w:rsidR="0041517D" w:rsidRPr="00A15C97" w:rsidRDefault="0041517D" w:rsidP="0041517D">
      <w:pPr>
        <w:jc w:val="center"/>
        <w:rPr>
          <w:b/>
          <w:sz w:val="28"/>
          <w:szCs w:val="28"/>
        </w:rPr>
      </w:pPr>
      <w:r w:rsidRPr="003056EE">
        <w:rPr>
          <w:rFonts w:asciiTheme="minorHAnsi" w:hAnsiTheme="minorHAnsi" w:cstheme="minorHAnsi"/>
          <w:b/>
          <w:sz w:val="20"/>
          <w:szCs w:val="20"/>
        </w:rPr>
        <w:tab/>
      </w:r>
      <w:r w:rsidRPr="003056EE">
        <w:rPr>
          <w:rFonts w:asciiTheme="minorHAnsi" w:hAnsiTheme="minorHAnsi" w:cstheme="minorHAnsi"/>
          <w:b/>
          <w:sz w:val="20"/>
          <w:szCs w:val="20"/>
        </w:rPr>
        <w:tab/>
      </w:r>
      <w:r w:rsidRPr="00A15C97">
        <w:rPr>
          <w:b/>
          <w:sz w:val="28"/>
          <w:szCs w:val="28"/>
        </w:rPr>
        <w:t>РЕПУБЛИКА БЪЛГАРИЯ</w:t>
      </w:r>
    </w:p>
    <w:p w14:paraId="722A96D0" w14:textId="4951FD8A" w:rsidR="0041517D" w:rsidRPr="00A15C97" w:rsidRDefault="0041517D" w:rsidP="0041517D">
      <w:pPr>
        <w:tabs>
          <w:tab w:val="center" w:pos="4536"/>
          <w:tab w:val="right" w:pos="9072"/>
        </w:tabs>
        <w:jc w:val="center"/>
        <w:rPr>
          <w:sz w:val="32"/>
          <w:szCs w:val="32"/>
          <w:lang w:val="ru-RU"/>
        </w:rPr>
      </w:pPr>
      <w:r w:rsidRPr="00A15C97">
        <w:rPr>
          <w:noProof/>
          <w:sz w:val="20"/>
          <w:szCs w:val="20"/>
          <w:lang w:val="en-US" w:eastAsia="en-US"/>
        </w:rPr>
        <mc:AlternateContent>
          <mc:Choice Requires="wps">
            <w:drawing>
              <wp:anchor distT="0" distB="0" distL="114300" distR="114300" simplePos="0" relativeHeight="251659264" behindDoc="0" locked="0" layoutInCell="1" allowOverlap="1" wp14:anchorId="06529B20" wp14:editId="2A15E003">
                <wp:simplePos x="0" y="0"/>
                <wp:positionH relativeFrom="column">
                  <wp:posOffset>1143635</wp:posOffset>
                </wp:positionH>
                <wp:positionV relativeFrom="paragraph">
                  <wp:posOffset>236855</wp:posOffset>
                </wp:positionV>
                <wp:extent cx="8572500" cy="19050"/>
                <wp:effectExtent l="0" t="0" r="19050" b="19050"/>
                <wp:wrapNone/>
                <wp:docPr id="1" name="Право съединение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180BB" id="Право съединение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8.65pt" to="765.0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"/>
            </w:pict>
          </mc:Fallback>
        </mc:AlternateContent>
      </w:r>
      <w:r w:rsidRPr="00A15C97">
        <w:rPr>
          <w:b/>
          <w:sz w:val="20"/>
          <w:szCs w:val="20"/>
          <w:lang w:val="ru-RU"/>
        </w:rPr>
        <w:tab/>
      </w:r>
      <w:r w:rsidRPr="00A15C97">
        <w:rPr>
          <w:b/>
          <w:sz w:val="32"/>
          <w:szCs w:val="32"/>
        </w:rPr>
        <w:t>ОБЩИНА</w:t>
      </w:r>
      <w:r w:rsidRPr="00A15C97">
        <w:rPr>
          <w:b/>
          <w:sz w:val="32"/>
          <w:szCs w:val="32"/>
          <w:lang w:val="ru-RU"/>
        </w:rPr>
        <w:t xml:space="preserve"> </w:t>
      </w:r>
      <w:r w:rsidRPr="00A15C97">
        <w:rPr>
          <w:b/>
          <w:sz w:val="32"/>
          <w:szCs w:val="32"/>
        </w:rPr>
        <w:t>ЦЕНОВО,</w:t>
      </w:r>
      <w:r w:rsidRPr="00A15C97">
        <w:rPr>
          <w:b/>
          <w:sz w:val="32"/>
          <w:szCs w:val="32"/>
          <w:lang w:val="ru-RU"/>
        </w:rPr>
        <w:t xml:space="preserve"> </w:t>
      </w:r>
      <w:r w:rsidRPr="00A15C97">
        <w:rPr>
          <w:b/>
          <w:sz w:val="32"/>
          <w:szCs w:val="32"/>
        </w:rPr>
        <w:t>ОБЛАСТ</w:t>
      </w:r>
      <w:r w:rsidRPr="00A15C97">
        <w:rPr>
          <w:b/>
          <w:sz w:val="32"/>
          <w:szCs w:val="32"/>
          <w:lang w:val="ru-RU"/>
        </w:rPr>
        <w:t xml:space="preserve"> </w:t>
      </w:r>
      <w:r w:rsidRPr="00A15C97">
        <w:rPr>
          <w:b/>
          <w:sz w:val="32"/>
          <w:szCs w:val="32"/>
        </w:rPr>
        <w:t>РУСЕ</w:t>
      </w:r>
    </w:p>
    <w:p w14:paraId="66E8A6C4" w14:textId="77777777" w:rsidR="0041517D" w:rsidRPr="00A15C97" w:rsidRDefault="0041517D" w:rsidP="0041517D">
      <w:pPr>
        <w:pStyle w:val="a5"/>
        <w:rPr>
          <w:sz w:val="20"/>
          <w:szCs w:val="20"/>
        </w:rPr>
      </w:pPr>
    </w:p>
    <w:p w14:paraId="5AD929AC" w14:textId="410B8816" w:rsidR="001263C3" w:rsidRPr="003056EE" w:rsidRDefault="001263C3" w:rsidP="003B651B">
      <w:pPr>
        <w:tabs>
          <w:tab w:val="center" w:pos="7002"/>
          <w:tab w:val="right" w:pos="14004"/>
        </w:tabs>
        <w:rPr>
          <w:rFonts w:asciiTheme="minorHAnsi" w:hAnsiTheme="minorHAnsi" w:cstheme="minorHAnsi"/>
          <w:b/>
          <w:sz w:val="20"/>
          <w:szCs w:val="20"/>
          <w:u w:val="single"/>
        </w:rPr>
      </w:pPr>
    </w:p>
    <w:p w14:paraId="49952EC6" w14:textId="77777777" w:rsidR="0041517D" w:rsidRPr="003056EE" w:rsidRDefault="0041517D" w:rsidP="003B651B">
      <w:pPr>
        <w:tabs>
          <w:tab w:val="center" w:pos="7002"/>
          <w:tab w:val="right" w:pos="14004"/>
        </w:tabs>
        <w:rPr>
          <w:rFonts w:asciiTheme="minorHAnsi" w:hAnsiTheme="minorHAnsi" w:cstheme="minorHAnsi"/>
          <w:b/>
          <w:sz w:val="20"/>
          <w:szCs w:val="20"/>
          <w:u w:val="single"/>
        </w:rPr>
      </w:pPr>
    </w:p>
    <w:p w14:paraId="04076B07" w14:textId="77777777" w:rsidR="0041517D" w:rsidRPr="003056EE" w:rsidRDefault="0041517D" w:rsidP="003B651B">
      <w:pPr>
        <w:tabs>
          <w:tab w:val="center" w:pos="7002"/>
          <w:tab w:val="right" w:pos="14004"/>
        </w:tabs>
        <w:rPr>
          <w:rFonts w:asciiTheme="minorHAnsi" w:hAnsiTheme="minorHAnsi" w:cstheme="minorHAnsi"/>
          <w:b/>
          <w:sz w:val="20"/>
          <w:szCs w:val="20"/>
          <w:u w:val="single"/>
        </w:rPr>
      </w:pPr>
    </w:p>
    <w:p w14:paraId="755973C8" w14:textId="77777777" w:rsidR="001263C3" w:rsidRPr="003056EE" w:rsidRDefault="001263C3" w:rsidP="003B651B">
      <w:pPr>
        <w:tabs>
          <w:tab w:val="center" w:pos="7002"/>
          <w:tab w:val="right" w:pos="14004"/>
        </w:tabs>
        <w:rPr>
          <w:rFonts w:asciiTheme="minorHAnsi" w:hAnsiTheme="minorHAnsi" w:cstheme="minorHAnsi"/>
          <w:b/>
          <w:sz w:val="20"/>
          <w:szCs w:val="20"/>
          <w:u w:val="single"/>
        </w:rPr>
      </w:pPr>
    </w:p>
    <w:p w14:paraId="54EF7A48" w14:textId="77777777" w:rsidR="001263C3" w:rsidRPr="003056EE" w:rsidRDefault="001263C3" w:rsidP="003B651B">
      <w:pPr>
        <w:tabs>
          <w:tab w:val="center" w:pos="7002"/>
          <w:tab w:val="right" w:pos="14004"/>
        </w:tabs>
        <w:rPr>
          <w:rFonts w:asciiTheme="minorHAnsi" w:hAnsiTheme="minorHAnsi" w:cstheme="minorHAnsi"/>
          <w:b/>
          <w:sz w:val="20"/>
          <w:szCs w:val="20"/>
          <w:u w:val="single"/>
        </w:rPr>
      </w:pPr>
    </w:p>
    <w:p w14:paraId="543A1576" w14:textId="39B94E95" w:rsidR="00FE45E7" w:rsidRPr="003056EE" w:rsidRDefault="003B651B" w:rsidP="003B651B">
      <w:pPr>
        <w:tabs>
          <w:tab w:val="center" w:pos="7002"/>
          <w:tab w:val="right" w:pos="14004"/>
        </w:tabs>
        <w:rPr>
          <w:rFonts w:asciiTheme="minorHAnsi" w:hAnsiTheme="minorHAnsi" w:cstheme="minorHAnsi"/>
          <w:b/>
          <w:sz w:val="28"/>
          <w:szCs w:val="28"/>
          <w:lang w:val="ru-RU"/>
        </w:rPr>
      </w:pPr>
      <w:r w:rsidRPr="003056EE">
        <w:rPr>
          <w:rFonts w:asciiTheme="minorHAnsi" w:hAnsiTheme="minorHAnsi" w:cstheme="minorHAnsi"/>
          <w:b/>
          <w:sz w:val="20"/>
          <w:szCs w:val="20"/>
        </w:rPr>
        <w:tab/>
      </w:r>
      <w:r w:rsidR="00E5091C" w:rsidRPr="003056EE">
        <w:rPr>
          <w:rFonts w:asciiTheme="minorHAnsi" w:hAnsiTheme="minorHAnsi" w:cstheme="minorHAnsi"/>
          <w:b/>
          <w:sz w:val="28"/>
          <w:szCs w:val="28"/>
        </w:rPr>
        <w:t xml:space="preserve">                        </w:t>
      </w:r>
      <w:r w:rsidR="00FE45E7" w:rsidRPr="003056EE">
        <w:rPr>
          <w:rFonts w:asciiTheme="minorHAnsi" w:hAnsiTheme="minorHAnsi" w:cstheme="minorHAnsi"/>
          <w:b/>
          <w:sz w:val="28"/>
          <w:szCs w:val="28"/>
        </w:rPr>
        <w:t xml:space="preserve">ОБЩИНСКИ ГОДИШЕН ПЛАН </w:t>
      </w:r>
      <w:r w:rsidR="001263C3" w:rsidRPr="003056EE">
        <w:rPr>
          <w:rFonts w:asciiTheme="minorHAnsi" w:hAnsiTheme="minorHAnsi" w:cstheme="minorHAnsi"/>
          <w:b/>
          <w:sz w:val="28"/>
          <w:szCs w:val="28"/>
        </w:rPr>
        <w:tab/>
      </w:r>
      <w:r w:rsidRPr="003056EE">
        <w:rPr>
          <w:rFonts w:asciiTheme="minorHAnsi" w:hAnsiTheme="minorHAnsi" w:cstheme="minorHAnsi"/>
          <w:b/>
          <w:sz w:val="28"/>
          <w:szCs w:val="28"/>
        </w:rPr>
        <w:tab/>
      </w:r>
    </w:p>
    <w:p w14:paraId="5356328C" w14:textId="3511F2D9" w:rsidR="00FE45E7" w:rsidRPr="003056EE" w:rsidRDefault="00FE45E7" w:rsidP="00FE45E7">
      <w:pPr>
        <w:jc w:val="center"/>
        <w:rPr>
          <w:rFonts w:asciiTheme="minorHAnsi" w:hAnsiTheme="minorHAnsi" w:cstheme="minorHAnsi"/>
          <w:b/>
          <w:color w:val="7030A0"/>
          <w:sz w:val="28"/>
          <w:szCs w:val="28"/>
          <w:lang w:val="ru-RU"/>
        </w:rPr>
      </w:pPr>
      <w:r w:rsidRPr="003056EE">
        <w:rPr>
          <w:rFonts w:asciiTheme="minorHAnsi" w:hAnsiTheme="minorHAnsi" w:cstheme="minorHAnsi"/>
          <w:b/>
          <w:sz w:val="28"/>
          <w:szCs w:val="28"/>
        </w:rPr>
        <w:t xml:space="preserve"> ЗА СОЦИАЛНИТЕ УСЛУГИ </w:t>
      </w:r>
      <w:r w:rsidR="00297603" w:rsidRPr="003056EE">
        <w:rPr>
          <w:rFonts w:asciiTheme="minorHAnsi" w:hAnsiTheme="minorHAnsi" w:cstheme="minorHAnsi"/>
          <w:b/>
          <w:sz w:val="28"/>
          <w:szCs w:val="28"/>
        </w:rPr>
        <w:t xml:space="preserve">ПРЕЗ </w:t>
      </w:r>
      <w:r w:rsidR="00731D78" w:rsidRPr="003056EE">
        <w:rPr>
          <w:rFonts w:asciiTheme="minorHAnsi" w:hAnsiTheme="minorHAnsi" w:cstheme="minorHAnsi"/>
          <w:b/>
          <w:sz w:val="28"/>
          <w:szCs w:val="28"/>
        </w:rPr>
        <w:t>202</w:t>
      </w:r>
      <w:r w:rsidR="00DA570A" w:rsidRPr="003056EE">
        <w:rPr>
          <w:rFonts w:asciiTheme="minorHAnsi" w:hAnsiTheme="minorHAnsi" w:cstheme="minorHAnsi"/>
          <w:b/>
          <w:sz w:val="28"/>
          <w:szCs w:val="28"/>
        </w:rPr>
        <w:t>7</w:t>
      </w:r>
      <w:r w:rsidR="00731D78" w:rsidRPr="003056EE">
        <w:rPr>
          <w:rFonts w:asciiTheme="minorHAnsi" w:hAnsiTheme="minorHAnsi" w:cstheme="minorHAnsi"/>
          <w:b/>
          <w:sz w:val="28"/>
          <w:szCs w:val="28"/>
        </w:rPr>
        <w:t xml:space="preserve"> Г.</w:t>
      </w:r>
      <w:r w:rsidRPr="003056EE">
        <w:rPr>
          <w:rFonts w:asciiTheme="minorHAnsi" w:hAnsiTheme="minorHAnsi" w:cstheme="minorHAnsi"/>
          <w:b/>
          <w:sz w:val="28"/>
          <w:szCs w:val="28"/>
          <w:lang w:val="ru-RU"/>
        </w:rPr>
        <w:t xml:space="preserve"> </w:t>
      </w:r>
      <w:r w:rsidRPr="003056EE">
        <w:rPr>
          <w:rFonts w:asciiTheme="minorHAnsi" w:hAnsiTheme="minorHAnsi" w:cstheme="minorHAnsi"/>
          <w:b/>
          <w:sz w:val="28"/>
          <w:szCs w:val="28"/>
        </w:rPr>
        <w:t>НА</w:t>
      </w:r>
      <w:r w:rsidR="00731D78" w:rsidRPr="003056EE">
        <w:rPr>
          <w:rFonts w:asciiTheme="minorHAnsi" w:hAnsiTheme="minorHAnsi" w:cstheme="minorHAnsi"/>
          <w:b/>
          <w:sz w:val="28"/>
          <w:szCs w:val="28"/>
        </w:rPr>
        <w:t xml:space="preserve"> ТЕРИТОРИЯТА</w:t>
      </w:r>
      <w:r w:rsidRPr="003056EE">
        <w:rPr>
          <w:rFonts w:asciiTheme="minorHAnsi" w:hAnsiTheme="minorHAnsi" w:cstheme="minorHAnsi"/>
          <w:b/>
          <w:sz w:val="28"/>
          <w:szCs w:val="28"/>
        </w:rPr>
        <w:t xml:space="preserve"> </w:t>
      </w:r>
      <w:r w:rsidR="00297603" w:rsidRPr="003056EE">
        <w:rPr>
          <w:rFonts w:asciiTheme="minorHAnsi" w:hAnsiTheme="minorHAnsi" w:cstheme="minorHAnsi"/>
          <w:b/>
          <w:sz w:val="28"/>
          <w:szCs w:val="28"/>
        </w:rPr>
        <w:t xml:space="preserve">НА </w:t>
      </w:r>
      <w:r w:rsidRPr="003056EE">
        <w:rPr>
          <w:rFonts w:asciiTheme="minorHAnsi" w:hAnsiTheme="minorHAnsi" w:cstheme="minorHAnsi"/>
          <w:b/>
          <w:sz w:val="28"/>
          <w:szCs w:val="28"/>
        </w:rPr>
        <w:t xml:space="preserve">ОБЩИНА </w:t>
      </w:r>
      <w:r w:rsidR="00E247CA" w:rsidRPr="003056EE">
        <w:rPr>
          <w:rFonts w:asciiTheme="minorHAnsi" w:hAnsiTheme="minorHAnsi" w:cstheme="minorHAnsi"/>
          <w:b/>
          <w:sz w:val="28"/>
          <w:szCs w:val="28"/>
        </w:rPr>
        <w:t>ЦЕНОВО</w:t>
      </w:r>
      <w:r w:rsidRPr="003056EE">
        <w:rPr>
          <w:rFonts w:asciiTheme="minorHAnsi" w:hAnsiTheme="minorHAnsi" w:cstheme="minorHAnsi"/>
          <w:b/>
          <w:color w:val="7030A0"/>
          <w:sz w:val="28"/>
          <w:szCs w:val="28"/>
        </w:rPr>
        <w:t xml:space="preserve"> </w:t>
      </w:r>
    </w:p>
    <w:p w14:paraId="6C58743F" w14:textId="77777777" w:rsidR="009A27EB" w:rsidRPr="003056EE" w:rsidRDefault="009A27EB" w:rsidP="009A27EB">
      <w:pPr>
        <w:rPr>
          <w:rFonts w:asciiTheme="minorHAnsi" w:hAnsiTheme="minorHAnsi" w:cstheme="minorHAnsi"/>
          <w:b/>
          <w:sz w:val="28"/>
          <w:szCs w:val="28"/>
        </w:rPr>
      </w:pPr>
    </w:p>
    <w:p w14:paraId="5A465C8C" w14:textId="77777777" w:rsidR="006601BB" w:rsidRPr="003056EE" w:rsidRDefault="006601BB" w:rsidP="009A27EB">
      <w:pPr>
        <w:rPr>
          <w:rFonts w:asciiTheme="minorHAnsi" w:hAnsiTheme="minorHAnsi" w:cstheme="minorHAnsi"/>
          <w:b/>
          <w:sz w:val="22"/>
          <w:szCs w:val="22"/>
        </w:rPr>
      </w:pPr>
    </w:p>
    <w:p w14:paraId="6A621807" w14:textId="5B8C424B" w:rsidR="009A27EB" w:rsidRPr="003056EE" w:rsidRDefault="00ED1974" w:rsidP="00851561">
      <w:pPr>
        <w:jc w:val="both"/>
        <w:rPr>
          <w:rFonts w:asciiTheme="minorHAnsi" w:hAnsiTheme="minorHAnsi" w:cstheme="minorHAnsi"/>
          <w:b/>
          <w:i/>
          <w:sz w:val="22"/>
          <w:szCs w:val="22"/>
        </w:rPr>
      </w:pPr>
      <w:r w:rsidRPr="003056EE">
        <w:rPr>
          <w:rFonts w:asciiTheme="minorHAnsi" w:hAnsiTheme="minorHAnsi" w:cstheme="minorHAnsi"/>
          <w:b/>
          <w:i/>
          <w:sz w:val="22"/>
          <w:szCs w:val="22"/>
        </w:rPr>
        <w:t xml:space="preserve">ЧАСТ </w:t>
      </w:r>
      <w:r w:rsidR="00FE45E7" w:rsidRPr="003056EE">
        <w:rPr>
          <w:rFonts w:asciiTheme="minorHAnsi" w:hAnsiTheme="minorHAnsi" w:cstheme="minorHAnsi"/>
          <w:b/>
          <w:i/>
          <w:sz w:val="22"/>
          <w:szCs w:val="22"/>
        </w:rPr>
        <w:t xml:space="preserve">І. </w:t>
      </w:r>
      <w:r w:rsidR="009A27EB" w:rsidRPr="003056EE">
        <w:rPr>
          <w:rFonts w:asciiTheme="minorHAnsi" w:hAnsiTheme="minorHAnsi" w:cstheme="minorHAnsi"/>
          <w:b/>
          <w:i/>
          <w:sz w:val="22"/>
          <w:szCs w:val="22"/>
        </w:rPr>
        <w:t>ВЪВЕДЕНИЕ</w:t>
      </w:r>
    </w:p>
    <w:p w14:paraId="27FC1A74" w14:textId="77777777" w:rsidR="006601BB" w:rsidRPr="003056EE" w:rsidRDefault="006601BB" w:rsidP="00851561">
      <w:pPr>
        <w:jc w:val="both"/>
        <w:rPr>
          <w:rFonts w:asciiTheme="minorHAnsi" w:hAnsiTheme="minorHAnsi" w:cstheme="minorHAnsi"/>
          <w:b/>
          <w:i/>
          <w:sz w:val="22"/>
          <w:szCs w:val="22"/>
        </w:rPr>
      </w:pPr>
    </w:p>
    <w:p w14:paraId="3AED4180" w14:textId="2B79ECA5" w:rsidR="00A2377F" w:rsidRPr="003056EE" w:rsidRDefault="008653AE" w:rsidP="00A2377F">
      <w:pPr>
        <w:ind w:firstLine="567"/>
        <w:jc w:val="both"/>
        <w:rPr>
          <w:rFonts w:asciiTheme="minorHAnsi" w:hAnsiTheme="minorHAnsi" w:cstheme="minorHAnsi"/>
          <w:sz w:val="22"/>
          <w:szCs w:val="22"/>
        </w:rPr>
      </w:pPr>
      <w:r w:rsidRPr="003056EE">
        <w:rPr>
          <w:rFonts w:asciiTheme="minorHAnsi" w:hAnsiTheme="minorHAnsi" w:cstheme="minorHAnsi"/>
          <w:sz w:val="22"/>
          <w:szCs w:val="22"/>
        </w:rPr>
        <w:t>Общинския</w:t>
      </w:r>
      <w:r w:rsidR="001263C3" w:rsidRPr="003056EE">
        <w:rPr>
          <w:rFonts w:asciiTheme="minorHAnsi" w:hAnsiTheme="minorHAnsi" w:cstheme="minorHAnsi"/>
          <w:sz w:val="22"/>
          <w:szCs w:val="22"/>
        </w:rPr>
        <w:t>т</w:t>
      </w:r>
      <w:r w:rsidRPr="003056EE">
        <w:rPr>
          <w:rFonts w:asciiTheme="minorHAnsi" w:hAnsiTheme="minorHAnsi" w:cstheme="minorHAnsi"/>
          <w:sz w:val="22"/>
          <w:szCs w:val="22"/>
        </w:rPr>
        <w:t xml:space="preserve"> годишен план за социалните услуги в Община Ценово </w:t>
      </w:r>
      <w:r w:rsidR="00E5091C" w:rsidRPr="003056EE">
        <w:rPr>
          <w:rFonts w:asciiTheme="minorHAnsi" w:hAnsiTheme="minorHAnsi" w:cstheme="minorHAnsi"/>
          <w:sz w:val="22"/>
          <w:szCs w:val="22"/>
        </w:rPr>
        <w:t>през</w:t>
      </w:r>
      <w:r w:rsidRPr="003056EE">
        <w:rPr>
          <w:rFonts w:asciiTheme="minorHAnsi" w:hAnsiTheme="minorHAnsi" w:cstheme="minorHAnsi"/>
          <w:sz w:val="22"/>
          <w:szCs w:val="22"/>
        </w:rPr>
        <w:t xml:space="preserve"> 202</w:t>
      </w:r>
      <w:r w:rsidR="00DA570A" w:rsidRPr="003056EE">
        <w:rPr>
          <w:rFonts w:asciiTheme="minorHAnsi" w:hAnsiTheme="minorHAnsi" w:cstheme="minorHAnsi"/>
          <w:sz w:val="22"/>
          <w:szCs w:val="22"/>
        </w:rPr>
        <w:t>7</w:t>
      </w:r>
      <w:r w:rsidRPr="003056EE">
        <w:rPr>
          <w:rFonts w:asciiTheme="minorHAnsi" w:hAnsiTheme="minorHAnsi" w:cstheme="minorHAnsi"/>
          <w:sz w:val="22"/>
          <w:szCs w:val="22"/>
        </w:rPr>
        <w:t xml:space="preserve"> г. е разработен на основание чл.</w:t>
      </w:r>
      <w:r w:rsidR="00E07780" w:rsidRPr="003056EE">
        <w:rPr>
          <w:rFonts w:asciiTheme="minorHAnsi" w:hAnsiTheme="minorHAnsi" w:cstheme="minorHAnsi"/>
          <w:sz w:val="22"/>
          <w:szCs w:val="22"/>
        </w:rPr>
        <w:t xml:space="preserve"> </w:t>
      </w:r>
      <w:r w:rsidRPr="003056EE">
        <w:rPr>
          <w:rFonts w:asciiTheme="minorHAnsi" w:hAnsiTheme="minorHAnsi" w:cstheme="minorHAnsi"/>
          <w:sz w:val="22"/>
          <w:szCs w:val="22"/>
        </w:rPr>
        <w:t xml:space="preserve">38, ал. 1 от Закона за социалните услуги </w:t>
      </w:r>
      <w:r w:rsidRPr="003056EE">
        <w:rPr>
          <w:rFonts w:asciiTheme="minorHAnsi" w:hAnsiTheme="minorHAnsi" w:cstheme="minorHAnsi"/>
          <w:sz w:val="22"/>
          <w:szCs w:val="22"/>
          <w:lang w:val="en-US"/>
        </w:rPr>
        <w:t>(</w:t>
      </w:r>
      <w:r w:rsidRPr="003056EE">
        <w:rPr>
          <w:rFonts w:asciiTheme="minorHAnsi" w:hAnsiTheme="minorHAnsi" w:cstheme="minorHAnsi"/>
          <w:sz w:val="22"/>
          <w:szCs w:val="22"/>
        </w:rPr>
        <w:t>ЗСУ</w:t>
      </w:r>
      <w:r w:rsidRPr="003056EE">
        <w:rPr>
          <w:rFonts w:asciiTheme="minorHAnsi" w:hAnsiTheme="minorHAnsi" w:cstheme="minorHAnsi"/>
          <w:sz w:val="22"/>
          <w:szCs w:val="22"/>
          <w:lang w:val="en-US"/>
        </w:rPr>
        <w:t>)</w:t>
      </w:r>
      <w:r w:rsidR="00BA6AB8" w:rsidRPr="003056EE">
        <w:rPr>
          <w:rFonts w:asciiTheme="minorHAnsi" w:hAnsiTheme="minorHAnsi" w:cstheme="minorHAnsi"/>
          <w:sz w:val="22"/>
          <w:szCs w:val="22"/>
        </w:rPr>
        <w:t>,</w:t>
      </w:r>
      <w:r w:rsidR="0041517D" w:rsidRPr="003056EE">
        <w:rPr>
          <w:rFonts w:asciiTheme="minorHAnsi" w:hAnsiTheme="minorHAnsi" w:cstheme="minorHAnsi"/>
          <w:sz w:val="22"/>
          <w:szCs w:val="22"/>
        </w:rPr>
        <w:t xml:space="preserve"> чл. 60 </w:t>
      </w:r>
      <w:r w:rsidR="00BF0393" w:rsidRPr="003056EE">
        <w:rPr>
          <w:rFonts w:asciiTheme="minorHAnsi" w:hAnsiTheme="minorHAnsi" w:cstheme="minorHAnsi"/>
          <w:sz w:val="22"/>
          <w:szCs w:val="22"/>
        </w:rPr>
        <w:t xml:space="preserve">и чл. 61 </w:t>
      </w:r>
      <w:r w:rsidRPr="003056EE">
        <w:rPr>
          <w:rFonts w:asciiTheme="minorHAnsi" w:hAnsiTheme="minorHAnsi" w:cstheme="minorHAnsi"/>
          <w:sz w:val="22"/>
          <w:szCs w:val="22"/>
        </w:rPr>
        <w:t>от</w:t>
      </w:r>
      <w:r w:rsidR="00BF0393" w:rsidRPr="003056EE">
        <w:rPr>
          <w:rFonts w:asciiTheme="minorHAnsi" w:hAnsiTheme="minorHAnsi" w:cstheme="minorHAnsi"/>
          <w:sz w:val="22"/>
          <w:szCs w:val="22"/>
        </w:rPr>
        <w:t xml:space="preserve"> Раздел </w:t>
      </w:r>
      <w:r w:rsidR="00BF0393" w:rsidRPr="003056EE">
        <w:rPr>
          <w:rFonts w:asciiTheme="minorHAnsi" w:hAnsiTheme="minorHAnsi" w:cstheme="minorHAnsi"/>
          <w:sz w:val="22"/>
          <w:szCs w:val="22"/>
          <w:lang w:val="en-US"/>
        </w:rPr>
        <w:t>III</w:t>
      </w:r>
      <w:r w:rsidR="00BF0393" w:rsidRPr="003056EE">
        <w:rPr>
          <w:rFonts w:asciiTheme="minorHAnsi" w:hAnsiTheme="minorHAnsi" w:cstheme="minorHAnsi"/>
          <w:sz w:val="22"/>
          <w:szCs w:val="22"/>
        </w:rPr>
        <w:t xml:space="preserve"> „Общински годишни планове за социални услуги“ на</w:t>
      </w:r>
      <w:r w:rsidRPr="003056EE">
        <w:rPr>
          <w:rFonts w:asciiTheme="minorHAnsi" w:hAnsiTheme="minorHAnsi" w:cstheme="minorHAnsi"/>
          <w:sz w:val="22"/>
          <w:szCs w:val="22"/>
        </w:rPr>
        <w:t xml:space="preserve"> Наредба за планиране на социалните услуги. </w:t>
      </w:r>
      <w:r w:rsidR="00BA6AB8" w:rsidRPr="003056EE">
        <w:rPr>
          <w:rFonts w:asciiTheme="minorHAnsi" w:hAnsiTheme="minorHAnsi" w:cstheme="minorHAnsi"/>
          <w:sz w:val="22"/>
          <w:szCs w:val="22"/>
        </w:rPr>
        <w:t xml:space="preserve">Настоящият план е разработен в съответствие с изготвения Анализ на потребностите на Община Ценово от социални услуги и Предложение за планиране на социални и интегрирани здравно-социални услуги и максималния брой потребители на тези услуги </w:t>
      </w:r>
      <w:r w:rsidR="00BA6AB8" w:rsidRPr="003056EE">
        <w:rPr>
          <w:rFonts w:asciiTheme="minorHAnsi" w:hAnsiTheme="minorHAnsi" w:cstheme="minorHAnsi"/>
          <w:sz w:val="22"/>
          <w:szCs w:val="22"/>
          <w:lang w:val="en-US"/>
        </w:rPr>
        <w:t>(</w:t>
      </w:r>
      <w:r w:rsidR="00BA6AB8" w:rsidRPr="003056EE">
        <w:rPr>
          <w:rFonts w:asciiTheme="minorHAnsi" w:hAnsiTheme="minorHAnsi" w:cstheme="minorHAnsi"/>
          <w:sz w:val="22"/>
          <w:szCs w:val="22"/>
        </w:rPr>
        <w:t>по видове</w:t>
      </w:r>
      <w:r w:rsidR="00BA6AB8" w:rsidRPr="003056EE">
        <w:rPr>
          <w:rFonts w:asciiTheme="minorHAnsi" w:hAnsiTheme="minorHAnsi" w:cstheme="minorHAnsi"/>
          <w:sz w:val="22"/>
          <w:szCs w:val="22"/>
          <w:lang w:val="en-US"/>
        </w:rPr>
        <w:t>)</w:t>
      </w:r>
      <w:r w:rsidR="00BA6AB8" w:rsidRPr="003056EE">
        <w:rPr>
          <w:rFonts w:asciiTheme="minorHAnsi" w:hAnsiTheme="minorHAnsi" w:cstheme="minorHAnsi"/>
          <w:sz w:val="22"/>
          <w:szCs w:val="22"/>
        </w:rPr>
        <w:t>, за които се осигурява изцяло или частично финансиране от държавния бюджет на територията на община Ценово, прието с Решение № 414/29.03.2023 г. на Общински съвет Ценово, както и с приета</w:t>
      </w:r>
      <w:r w:rsidR="000E220D" w:rsidRPr="003056EE">
        <w:rPr>
          <w:rFonts w:asciiTheme="minorHAnsi" w:hAnsiTheme="minorHAnsi" w:cstheme="minorHAnsi"/>
          <w:sz w:val="22"/>
          <w:szCs w:val="22"/>
        </w:rPr>
        <w:t>та с Решение на Министерски съвет № 574/08.08.2024 г. Национална карта на социалните услуги.</w:t>
      </w:r>
      <w:r w:rsidR="00BA6AB8" w:rsidRPr="003056EE">
        <w:rPr>
          <w:rFonts w:asciiTheme="minorHAnsi" w:hAnsiTheme="minorHAnsi" w:cstheme="minorHAnsi"/>
          <w:sz w:val="22"/>
          <w:szCs w:val="22"/>
        </w:rPr>
        <w:t xml:space="preserve"> </w:t>
      </w:r>
    </w:p>
    <w:p w14:paraId="2968F01D" w14:textId="77777777" w:rsidR="00D47933" w:rsidRPr="003056EE" w:rsidRDefault="00D47933" w:rsidP="00A2377F">
      <w:pPr>
        <w:ind w:firstLine="567"/>
        <w:jc w:val="both"/>
        <w:rPr>
          <w:rFonts w:asciiTheme="minorHAnsi" w:hAnsiTheme="minorHAnsi" w:cstheme="minorHAnsi"/>
          <w:sz w:val="22"/>
          <w:szCs w:val="22"/>
        </w:rPr>
      </w:pPr>
    </w:p>
    <w:p w14:paraId="156929D1" w14:textId="5C75842E" w:rsidR="00A2377F" w:rsidRPr="003056EE" w:rsidRDefault="00A2377F" w:rsidP="00A2377F">
      <w:pPr>
        <w:ind w:firstLine="567"/>
        <w:jc w:val="both"/>
        <w:rPr>
          <w:rFonts w:asciiTheme="minorHAnsi" w:hAnsiTheme="minorHAnsi" w:cstheme="minorHAnsi"/>
          <w:sz w:val="22"/>
          <w:szCs w:val="22"/>
        </w:rPr>
      </w:pPr>
      <w:r w:rsidRPr="003056EE">
        <w:rPr>
          <w:rFonts w:asciiTheme="minorHAnsi" w:hAnsiTheme="minorHAnsi" w:cstheme="minorHAnsi"/>
          <w:sz w:val="22"/>
          <w:szCs w:val="22"/>
        </w:rPr>
        <w:t>Планирането на социалните услуги на общинско ниво е насочено към осигуряване на подкрепа за лица и семейства в уязвимо положение, включително деца, възрастни, хора с увреждания и други целеви групи, чрез интегриран подход и съгласувани действия с други институции. Разработването на годишния план се базира на актуализирана оценка на потребностите от социални услуги в общината и на анализ на съществуващите ресурси. Планът отразява ангажимента на Община Ценово</w:t>
      </w:r>
      <w:r w:rsidR="00712A72" w:rsidRPr="003056EE">
        <w:rPr>
          <w:rFonts w:asciiTheme="minorHAnsi" w:hAnsiTheme="minorHAnsi" w:cstheme="minorHAnsi"/>
          <w:sz w:val="22"/>
          <w:szCs w:val="22"/>
          <w:lang w:val="en-US"/>
        </w:rPr>
        <w:t xml:space="preserve"> </w:t>
      </w:r>
      <w:r w:rsidR="00712A72" w:rsidRPr="003056EE">
        <w:rPr>
          <w:rFonts w:asciiTheme="minorHAnsi" w:hAnsiTheme="minorHAnsi" w:cstheme="minorHAnsi"/>
          <w:sz w:val="22"/>
          <w:szCs w:val="22"/>
        </w:rPr>
        <w:t xml:space="preserve">да осигури адекватен и навременен достъп до качествени и комплексни социални услуги, в съответствие с принципите на законосъобразност, всеобхватност, ефективност, ефикасност и устойчивост. </w:t>
      </w:r>
      <w:r w:rsidR="00E07780" w:rsidRPr="003056EE">
        <w:rPr>
          <w:rFonts w:asciiTheme="minorHAnsi" w:hAnsiTheme="minorHAnsi" w:cstheme="minorHAnsi"/>
          <w:sz w:val="22"/>
          <w:szCs w:val="22"/>
        </w:rPr>
        <w:t xml:space="preserve"> </w:t>
      </w:r>
    </w:p>
    <w:p w14:paraId="0A7D4D00" w14:textId="77777777" w:rsidR="00D47933" w:rsidRPr="003056EE" w:rsidRDefault="00D47933" w:rsidP="00A2377F">
      <w:pPr>
        <w:ind w:firstLine="567"/>
        <w:jc w:val="both"/>
        <w:rPr>
          <w:rFonts w:asciiTheme="minorHAnsi" w:hAnsiTheme="minorHAnsi" w:cstheme="minorHAnsi"/>
          <w:sz w:val="22"/>
          <w:szCs w:val="22"/>
        </w:rPr>
      </w:pPr>
    </w:p>
    <w:p w14:paraId="6C4560F1" w14:textId="05457886" w:rsidR="00E07780" w:rsidRPr="003056EE" w:rsidRDefault="00E07780" w:rsidP="00A2377F">
      <w:pPr>
        <w:ind w:firstLine="567"/>
        <w:jc w:val="both"/>
        <w:rPr>
          <w:rFonts w:asciiTheme="minorHAnsi" w:hAnsiTheme="minorHAnsi" w:cstheme="minorHAnsi"/>
          <w:sz w:val="22"/>
          <w:szCs w:val="22"/>
        </w:rPr>
      </w:pPr>
      <w:r w:rsidRPr="003056EE">
        <w:rPr>
          <w:rFonts w:asciiTheme="minorHAnsi" w:hAnsiTheme="minorHAnsi" w:cstheme="minorHAnsi"/>
          <w:sz w:val="22"/>
          <w:szCs w:val="22"/>
        </w:rPr>
        <w:t>Годишният план съдържа информация за действащите и функциониращи социални услуги на територията на общината, като се отчита техния капацитет. Освен това, в плана се представят социалните услуги, които са включени в Националната карта на социалните услуги.</w:t>
      </w:r>
      <w:r w:rsidR="006601BB" w:rsidRPr="003056EE">
        <w:rPr>
          <w:rFonts w:asciiTheme="minorHAnsi" w:hAnsiTheme="minorHAnsi" w:cstheme="minorHAnsi"/>
          <w:sz w:val="22"/>
          <w:szCs w:val="22"/>
        </w:rPr>
        <w:t xml:space="preserve"> Целта е да се гарантира, че предоставянето на социални услуги в община Ценово отговаря на реалните нужди на населението, като същевременно се насърчава социалното включване, равнопоставеността и качеството на живот.</w:t>
      </w:r>
    </w:p>
    <w:p w14:paraId="19ACA6CB" w14:textId="77777777" w:rsidR="00A2377F" w:rsidRPr="003056EE" w:rsidRDefault="00A2377F" w:rsidP="00A2377F">
      <w:pPr>
        <w:ind w:firstLine="567"/>
        <w:jc w:val="both"/>
        <w:rPr>
          <w:rFonts w:asciiTheme="minorHAnsi" w:hAnsiTheme="minorHAnsi" w:cstheme="minorHAnsi"/>
          <w:sz w:val="22"/>
          <w:szCs w:val="22"/>
        </w:rPr>
      </w:pPr>
    </w:p>
    <w:p w14:paraId="31F502D4" w14:textId="77777777" w:rsidR="00A2377F" w:rsidRPr="003056EE" w:rsidRDefault="00A2377F" w:rsidP="00A2377F">
      <w:pPr>
        <w:ind w:firstLine="567"/>
        <w:jc w:val="both"/>
        <w:rPr>
          <w:rFonts w:asciiTheme="minorHAnsi" w:hAnsiTheme="minorHAnsi" w:cstheme="minorHAnsi"/>
          <w:sz w:val="22"/>
          <w:szCs w:val="22"/>
        </w:rPr>
      </w:pPr>
    </w:p>
    <w:p w14:paraId="1F24105C" w14:textId="067913B1" w:rsidR="00E709AC" w:rsidRPr="003056EE" w:rsidRDefault="00E709AC" w:rsidP="000E220D">
      <w:pPr>
        <w:rPr>
          <w:rFonts w:asciiTheme="minorHAnsi" w:hAnsiTheme="minorHAnsi" w:cstheme="minorHAnsi"/>
          <w:sz w:val="20"/>
          <w:szCs w:val="20"/>
        </w:rPr>
      </w:pPr>
    </w:p>
    <w:p w14:paraId="1E26E01D" w14:textId="77777777" w:rsidR="001055C0" w:rsidRPr="003056EE" w:rsidRDefault="001055C0" w:rsidP="001055C0">
      <w:pPr>
        <w:jc w:val="center"/>
        <w:rPr>
          <w:rFonts w:asciiTheme="minorHAnsi" w:hAnsiTheme="minorHAnsi" w:cstheme="minorHAnsi"/>
          <w:b/>
          <w:sz w:val="20"/>
          <w:szCs w:val="20"/>
        </w:rPr>
      </w:pPr>
    </w:p>
    <w:p w14:paraId="62B0FDEB" w14:textId="45434135" w:rsidR="009A27EB" w:rsidRPr="003056EE" w:rsidRDefault="009A27EB" w:rsidP="00851561">
      <w:pPr>
        <w:jc w:val="both"/>
        <w:rPr>
          <w:rFonts w:asciiTheme="minorHAnsi" w:eastAsia="Calibri" w:hAnsiTheme="minorHAnsi" w:cstheme="minorHAnsi"/>
          <w:b/>
          <w:i/>
          <w:iCs/>
          <w:sz w:val="22"/>
          <w:szCs w:val="22"/>
          <w:lang w:eastAsia="en-US"/>
        </w:rPr>
      </w:pPr>
      <w:bookmarkStart w:id="0" w:name="_Hlk192948213"/>
      <w:r w:rsidRPr="003056EE">
        <w:rPr>
          <w:rFonts w:asciiTheme="minorHAnsi" w:hAnsiTheme="minorHAnsi" w:cstheme="minorHAnsi"/>
          <w:b/>
          <w:i/>
          <w:sz w:val="22"/>
          <w:szCs w:val="22"/>
        </w:rPr>
        <w:lastRenderedPageBreak/>
        <w:t xml:space="preserve">ЧАСТ </w:t>
      </w:r>
      <w:r w:rsidRPr="003056EE">
        <w:rPr>
          <w:rFonts w:asciiTheme="minorHAnsi" w:hAnsiTheme="minorHAnsi" w:cstheme="minorHAnsi"/>
          <w:b/>
          <w:i/>
          <w:sz w:val="22"/>
          <w:szCs w:val="22"/>
          <w:lang w:val="en-US"/>
        </w:rPr>
        <w:t>II.</w:t>
      </w:r>
      <w:bookmarkEnd w:id="0"/>
      <w:r w:rsidRPr="003056EE">
        <w:rPr>
          <w:rFonts w:asciiTheme="minorHAnsi" w:hAnsiTheme="minorHAnsi" w:cstheme="minorHAnsi"/>
          <w:b/>
          <w:i/>
          <w:sz w:val="22"/>
          <w:szCs w:val="22"/>
          <w:lang w:val="en-US"/>
        </w:rPr>
        <w:t xml:space="preserve"> </w:t>
      </w:r>
      <w:r w:rsidR="000B486C" w:rsidRPr="003056EE">
        <w:rPr>
          <w:rFonts w:asciiTheme="minorHAnsi" w:eastAsia="Calibri" w:hAnsiTheme="minorHAnsi" w:cstheme="minorHAnsi"/>
          <w:b/>
          <w:i/>
          <w:iCs/>
          <w:sz w:val="22"/>
          <w:szCs w:val="22"/>
          <w:lang w:eastAsia="en-US"/>
        </w:rPr>
        <w:t>СОЦИАЛНИ И ИНТЕГРИРАНИ ЗДРАВНО-СОЦИАЛНИ УСЛУГИ</w:t>
      </w:r>
      <w:r w:rsidR="00B309A6" w:rsidRPr="003056EE">
        <w:rPr>
          <w:rFonts w:asciiTheme="minorHAnsi" w:eastAsia="Calibri" w:hAnsiTheme="minorHAnsi" w:cstheme="minorHAnsi"/>
          <w:b/>
          <w:i/>
          <w:iCs/>
          <w:sz w:val="22"/>
          <w:szCs w:val="22"/>
          <w:lang w:eastAsia="en-US"/>
        </w:rPr>
        <w:t xml:space="preserve">, </w:t>
      </w:r>
      <w:r w:rsidR="001C3131" w:rsidRPr="003056EE">
        <w:rPr>
          <w:rFonts w:asciiTheme="minorHAnsi" w:eastAsia="Calibri" w:hAnsiTheme="minorHAnsi" w:cstheme="minorHAnsi"/>
          <w:b/>
          <w:i/>
          <w:iCs/>
          <w:sz w:val="22"/>
          <w:szCs w:val="22"/>
          <w:lang w:eastAsia="en-US"/>
        </w:rPr>
        <w:t>СЪОТВЕТСТВАЩИ НА</w:t>
      </w:r>
      <w:r w:rsidR="00B309A6" w:rsidRPr="003056EE">
        <w:rPr>
          <w:rFonts w:asciiTheme="minorHAnsi" w:eastAsia="Calibri" w:hAnsiTheme="minorHAnsi" w:cstheme="minorHAnsi"/>
          <w:b/>
          <w:i/>
          <w:iCs/>
          <w:sz w:val="22"/>
          <w:szCs w:val="22"/>
          <w:lang w:eastAsia="en-US"/>
        </w:rPr>
        <w:t xml:space="preserve"> ДЕЙНОСТИТЕ ПО ЧЛ. 15 ОТ ЗСУ</w:t>
      </w:r>
      <w:r w:rsidR="000B486C" w:rsidRPr="003056EE">
        <w:rPr>
          <w:rFonts w:asciiTheme="minorHAnsi" w:eastAsia="Calibri" w:hAnsiTheme="minorHAnsi" w:cstheme="minorHAnsi"/>
          <w:b/>
          <w:i/>
          <w:iCs/>
          <w:sz w:val="22"/>
          <w:szCs w:val="22"/>
          <w:lang w:eastAsia="en-US"/>
        </w:rPr>
        <w:t>, ФИНАНСИРАНИ ОТ ДЪРЖАВНИЯ БЮДЖЕТ</w:t>
      </w:r>
      <w:r w:rsidR="00DF0480" w:rsidRPr="003056EE">
        <w:rPr>
          <w:rFonts w:asciiTheme="minorHAnsi" w:eastAsia="Calibri" w:hAnsiTheme="minorHAnsi" w:cstheme="minorHAnsi"/>
          <w:b/>
          <w:i/>
          <w:iCs/>
          <w:sz w:val="22"/>
          <w:szCs w:val="22"/>
          <w:lang w:eastAsia="en-US"/>
        </w:rPr>
        <w:t>, ПРЕЗ 202</w:t>
      </w:r>
      <w:r w:rsidR="00DA570A" w:rsidRPr="003056EE">
        <w:rPr>
          <w:rFonts w:asciiTheme="minorHAnsi" w:eastAsia="Calibri" w:hAnsiTheme="minorHAnsi" w:cstheme="minorHAnsi"/>
          <w:b/>
          <w:i/>
          <w:iCs/>
          <w:sz w:val="22"/>
          <w:szCs w:val="22"/>
          <w:lang w:eastAsia="en-US"/>
        </w:rPr>
        <w:t>7</w:t>
      </w:r>
      <w:r w:rsidR="00DF0480" w:rsidRPr="003056EE">
        <w:rPr>
          <w:rFonts w:asciiTheme="minorHAnsi" w:eastAsia="Calibri" w:hAnsiTheme="minorHAnsi" w:cstheme="minorHAnsi"/>
          <w:b/>
          <w:i/>
          <w:iCs/>
          <w:sz w:val="22"/>
          <w:szCs w:val="22"/>
          <w:lang w:eastAsia="en-US"/>
        </w:rPr>
        <w:t xml:space="preserve"> ГОДИНА</w:t>
      </w:r>
    </w:p>
    <w:p w14:paraId="23246BA5" w14:textId="12257CFA" w:rsidR="0055502D" w:rsidRPr="003056EE" w:rsidRDefault="0055502D" w:rsidP="00851561">
      <w:pPr>
        <w:jc w:val="both"/>
        <w:rPr>
          <w:rFonts w:asciiTheme="minorHAnsi" w:eastAsia="Calibri" w:hAnsiTheme="minorHAnsi" w:cstheme="minorHAnsi"/>
          <w:b/>
          <w:iCs/>
          <w:sz w:val="20"/>
          <w:szCs w:val="20"/>
          <w:lang w:eastAsia="en-US"/>
        </w:rPr>
      </w:pPr>
    </w:p>
    <w:p w14:paraId="43382C68" w14:textId="77777777" w:rsidR="0055502D" w:rsidRPr="003056EE" w:rsidRDefault="0055502D" w:rsidP="00851561">
      <w:pPr>
        <w:jc w:val="both"/>
        <w:rPr>
          <w:rFonts w:asciiTheme="minorHAnsi" w:eastAsia="Calibri" w:hAnsiTheme="minorHAnsi" w:cstheme="minorHAnsi"/>
          <w:b/>
          <w:iCs/>
          <w:sz w:val="20"/>
          <w:szCs w:val="20"/>
          <w:lang w:eastAsia="en-US"/>
        </w:rPr>
      </w:pPr>
    </w:p>
    <w:tbl>
      <w:tblPr>
        <w:tblW w:w="5000" w:type="pct"/>
        <w:jc w:val="center"/>
        <w:tblLayout w:type="fixed"/>
        <w:tblCellMar>
          <w:left w:w="70" w:type="dxa"/>
          <w:right w:w="70" w:type="dxa"/>
        </w:tblCellMar>
        <w:tblLook w:val="04A0" w:firstRow="1" w:lastRow="0" w:firstColumn="1" w:lastColumn="0" w:noHBand="0" w:noVBand="1"/>
      </w:tblPr>
      <w:tblGrid>
        <w:gridCol w:w="990"/>
        <w:gridCol w:w="1557"/>
        <w:gridCol w:w="1293"/>
        <w:gridCol w:w="1541"/>
        <w:gridCol w:w="1143"/>
        <w:gridCol w:w="1312"/>
        <w:gridCol w:w="1318"/>
        <w:gridCol w:w="1356"/>
        <w:gridCol w:w="1312"/>
        <w:gridCol w:w="1360"/>
        <w:gridCol w:w="1391"/>
        <w:gridCol w:w="1347"/>
      </w:tblGrid>
      <w:tr w:rsidR="00C07C15" w:rsidRPr="003056EE" w14:paraId="306F9377" w14:textId="77777777" w:rsidTr="00AE0D3B">
        <w:trPr>
          <w:trHeight w:val="102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5262B967" w14:textId="0BC7CE7B" w:rsidR="00C07C15" w:rsidRPr="003056EE" w:rsidRDefault="00C07C15" w:rsidP="007E7928">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 xml:space="preserve">СОЦИАЛНИ УСЛУГИ, ФИНАНСИРАНИ ОТ ДЪРЖАВНИЯ БЮДЖЕТ В ОБЩИНА </w:t>
            </w:r>
            <w:r w:rsidR="007E7928" w:rsidRPr="003056EE">
              <w:rPr>
                <w:rFonts w:asciiTheme="minorHAnsi" w:hAnsiTheme="minorHAnsi" w:cstheme="minorHAnsi"/>
                <w:b/>
                <w:bCs/>
                <w:color w:val="000000"/>
                <w:sz w:val="22"/>
                <w:szCs w:val="22"/>
              </w:rPr>
              <w:t>ЦЕНОВО</w:t>
            </w:r>
          </w:p>
        </w:tc>
      </w:tr>
      <w:tr w:rsidR="00A15C97" w:rsidRPr="003056EE" w14:paraId="57B4898D" w14:textId="77777777" w:rsidTr="00AE0D3B">
        <w:trPr>
          <w:trHeight w:val="246"/>
          <w:jc w:val="center"/>
        </w:trPr>
        <w:tc>
          <w:tcPr>
            <w:tcW w:w="311" w:type="pct"/>
            <w:tcBorders>
              <w:top w:val="single" w:sz="4" w:space="0" w:color="auto"/>
              <w:left w:val="single" w:sz="8" w:space="0" w:color="auto"/>
              <w:bottom w:val="single" w:sz="8" w:space="0" w:color="auto"/>
              <w:right w:val="single" w:sz="8" w:space="0" w:color="auto"/>
            </w:tcBorders>
            <w:shd w:val="clear" w:color="000000" w:fill="FFFFFF"/>
            <w:vAlign w:val="center"/>
          </w:tcPr>
          <w:p w14:paraId="3DC4D9D1" w14:textId="2AF83915" w:rsidR="0003686B" w:rsidRPr="003056EE" w:rsidRDefault="0003686B" w:rsidP="00C07C15">
            <w:pPr>
              <w:jc w:val="center"/>
              <w:rPr>
                <w:rFonts w:asciiTheme="minorHAnsi" w:hAnsiTheme="minorHAnsi" w:cstheme="minorHAnsi"/>
                <w:b/>
                <w:bCs/>
                <w:sz w:val="20"/>
                <w:szCs w:val="20"/>
                <w:lang w:val="en-US"/>
              </w:rPr>
            </w:pPr>
            <w:r w:rsidRPr="003056EE">
              <w:rPr>
                <w:rFonts w:asciiTheme="minorHAnsi" w:hAnsiTheme="minorHAnsi" w:cstheme="minorHAnsi"/>
                <w:b/>
                <w:bCs/>
                <w:sz w:val="20"/>
                <w:szCs w:val="20"/>
                <w:lang w:val="en-US"/>
              </w:rPr>
              <w:t>1</w:t>
            </w:r>
          </w:p>
        </w:tc>
        <w:tc>
          <w:tcPr>
            <w:tcW w:w="489" w:type="pct"/>
            <w:tcBorders>
              <w:top w:val="single" w:sz="4" w:space="0" w:color="auto"/>
              <w:left w:val="single" w:sz="8" w:space="0" w:color="auto"/>
              <w:bottom w:val="single" w:sz="4" w:space="0" w:color="auto"/>
              <w:right w:val="single" w:sz="8" w:space="0" w:color="auto"/>
            </w:tcBorders>
            <w:shd w:val="clear" w:color="000000" w:fill="FFFFFF"/>
            <w:vAlign w:val="center"/>
          </w:tcPr>
          <w:p w14:paraId="43E50290" w14:textId="7554B23F" w:rsidR="0003686B" w:rsidRPr="003056EE" w:rsidRDefault="0003686B" w:rsidP="00C07C15">
            <w:pPr>
              <w:jc w:val="center"/>
              <w:rPr>
                <w:rFonts w:asciiTheme="minorHAnsi" w:hAnsiTheme="minorHAnsi" w:cstheme="minorHAnsi"/>
                <w:b/>
                <w:bCs/>
                <w:sz w:val="20"/>
                <w:szCs w:val="20"/>
                <w:lang w:val="en-US"/>
              </w:rPr>
            </w:pPr>
            <w:r w:rsidRPr="003056EE">
              <w:rPr>
                <w:rFonts w:asciiTheme="minorHAnsi" w:hAnsiTheme="minorHAnsi" w:cstheme="minorHAnsi"/>
                <w:b/>
                <w:bCs/>
                <w:sz w:val="20"/>
                <w:szCs w:val="20"/>
                <w:lang w:val="en-US"/>
              </w:rPr>
              <w:t>2</w:t>
            </w:r>
          </w:p>
        </w:tc>
        <w:tc>
          <w:tcPr>
            <w:tcW w:w="406" w:type="pct"/>
            <w:tcBorders>
              <w:top w:val="single" w:sz="4" w:space="0" w:color="auto"/>
              <w:left w:val="single" w:sz="8" w:space="0" w:color="auto"/>
              <w:bottom w:val="single" w:sz="4" w:space="0" w:color="auto"/>
              <w:right w:val="single" w:sz="8" w:space="0" w:color="auto"/>
            </w:tcBorders>
            <w:shd w:val="clear" w:color="000000" w:fill="FFFFFF"/>
            <w:vAlign w:val="center"/>
          </w:tcPr>
          <w:p w14:paraId="43A02DC5" w14:textId="63164733"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3</w:t>
            </w:r>
          </w:p>
        </w:tc>
        <w:tc>
          <w:tcPr>
            <w:tcW w:w="484" w:type="pct"/>
            <w:tcBorders>
              <w:top w:val="single" w:sz="4" w:space="0" w:color="auto"/>
              <w:left w:val="single" w:sz="8" w:space="0" w:color="auto"/>
              <w:bottom w:val="single" w:sz="4" w:space="0" w:color="auto"/>
              <w:right w:val="single" w:sz="8" w:space="0" w:color="auto"/>
            </w:tcBorders>
            <w:shd w:val="clear" w:color="000000" w:fill="FFFFFF"/>
            <w:vAlign w:val="center"/>
          </w:tcPr>
          <w:p w14:paraId="7308C823" w14:textId="7EB332A4" w:rsidR="0003686B" w:rsidRPr="003056EE" w:rsidRDefault="0003686B" w:rsidP="00C07C15">
            <w:pPr>
              <w:jc w:val="center"/>
              <w:rPr>
                <w:rFonts w:asciiTheme="minorHAnsi" w:hAnsiTheme="minorHAnsi" w:cstheme="minorHAnsi"/>
                <w:b/>
                <w:bCs/>
                <w:sz w:val="20"/>
                <w:szCs w:val="20"/>
                <w:lang w:val="en-US"/>
              </w:rPr>
            </w:pPr>
            <w:r w:rsidRPr="003056EE">
              <w:rPr>
                <w:rFonts w:asciiTheme="minorHAnsi" w:hAnsiTheme="minorHAnsi" w:cstheme="minorHAnsi"/>
                <w:b/>
                <w:bCs/>
                <w:sz w:val="20"/>
                <w:szCs w:val="20"/>
                <w:lang w:val="en-US"/>
              </w:rPr>
              <w:t>4</w:t>
            </w:r>
          </w:p>
        </w:tc>
        <w:tc>
          <w:tcPr>
            <w:tcW w:w="359" w:type="pct"/>
            <w:tcBorders>
              <w:top w:val="single" w:sz="4" w:space="0" w:color="auto"/>
              <w:left w:val="single" w:sz="8" w:space="0" w:color="auto"/>
              <w:bottom w:val="single" w:sz="4" w:space="0" w:color="auto"/>
              <w:right w:val="single" w:sz="8" w:space="0" w:color="auto"/>
            </w:tcBorders>
            <w:shd w:val="clear" w:color="000000" w:fill="FFFFFF"/>
            <w:vAlign w:val="center"/>
          </w:tcPr>
          <w:p w14:paraId="32F2E44C" w14:textId="35FA0072"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5</w:t>
            </w:r>
          </w:p>
        </w:tc>
        <w:tc>
          <w:tcPr>
            <w:tcW w:w="826" w:type="pct"/>
            <w:gridSpan w:val="2"/>
            <w:tcBorders>
              <w:top w:val="single" w:sz="4" w:space="0" w:color="auto"/>
              <w:left w:val="nil"/>
              <w:bottom w:val="single" w:sz="4" w:space="0" w:color="auto"/>
              <w:right w:val="single" w:sz="8" w:space="0" w:color="auto"/>
            </w:tcBorders>
            <w:shd w:val="clear" w:color="000000" w:fill="FFFFFF"/>
            <w:vAlign w:val="center"/>
          </w:tcPr>
          <w:p w14:paraId="2B2CFB92" w14:textId="5C36A817"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6</w:t>
            </w:r>
          </w:p>
        </w:tc>
        <w:tc>
          <w:tcPr>
            <w:tcW w:w="426" w:type="pct"/>
            <w:tcBorders>
              <w:top w:val="single" w:sz="4" w:space="0" w:color="auto"/>
              <w:left w:val="nil"/>
              <w:bottom w:val="single" w:sz="4" w:space="0" w:color="auto"/>
              <w:right w:val="single" w:sz="8" w:space="0" w:color="auto"/>
            </w:tcBorders>
            <w:shd w:val="clear" w:color="000000" w:fill="FFFFFF"/>
            <w:vAlign w:val="center"/>
          </w:tcPr>
          <w:p w14:paraId="77BBE036" w14:textId="4CE94FAA"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7</w:t>
            </w:r>
          </w:p>
        </w:tc>
        <w:tc>
          <w:tcPr>
            <w:tcW w:w="839" w:type="pct"/>
            <w:gridSpan w:val="2"/>
            <w:tcBorders>
              <w:top w:val="single" w:sz="4" w:space="0" w:color="auto"/>
              <w:left w:val="nil"/>
              <w:bottom w:val="single" w:sz="4" w:space="0" w:color="auto"/>
              <w:right w:val="single" w:sz="8" w:space="0" w:color="auto"/>
            </w:tcBorders>
            <w:shd w:val="clear" w:color="000000" w:fill="FFFFFF"/>
            <w:vAlign w:val="center"/>
          </w:tcPr>
          <w:p w14:paraId="7D955F17" w14:textId="32D1EC8C"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8</w:t>
            </w:r>
          </w:p>
        </w:tc>
        <w:tc>
          <w:tcPr>
            <w:tcW w:w="437" w:type="pct"/>
            <w:tcBorders>
              <w:top w:val="single" w:sz="4" w:space="0" w:color="auto"/>
              <w:left w:val="single" w:sz="8" w:space="0" w:color="auto"/>
              <w:bottom w:val="single" w:sz="4" w:space="0" w:color="auto"/>
              <w:right w:val="single" w:sz="8" w:space="0" w:color="auto"/>
            </w:tcBorders>
            <w:shd w:val="clear" w:color="000000" w:fill="FFFFFF"/>
            <w:vAlign w:val="center"/>
          </w:tcPr>
          <w:p w14:paraId="666DEFB6" w14:textId="2D31FA6D"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9</w:t>
            </w:r>
          </w:p>
        </w:tc>
        <w:tc>
          <w:tcPr>
            <w:tcW w:w="423" w:type="pct"/>
            <w:tcBorders>
              <w:top w:val="single" w:sz="4" w:space="0" w:color="auto"/>
              <w:left w:val="single" w:sz="8" w:space="0" w:color="auto"/>
              <w:bottom w:val="single" w:sz="4" w:space="0" w:color="auto"/>
              <w:right w:val="single" w:sz="8" w:space="0" w:color="auto"/>
            </w:tcBorders>
            <w:shd w:val="clear" w:color="000000" w:fill="FFFFFF"/>
            <w:vAlign w:val="center"/>
          </w:tcPr>
          <w:p w14:paraId="22920AC9" w14:textId="0B39E4A9" w:rsidR="0003686B" w:rsidRPr="003056EE" w:rsidRDefault="0003686B" w:rsidP="00C07C15">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lang w:val="en-US"/>
              </w:rPr>
              <w:t>10</w:t>
            </w:r>
          </w:p>
        </w:tc>
      </w:tr>
      <w:tr w:rsidR="00A15C97" w:rsidRPr="003056EE" w14:paraId="554CC0A8" w14:textId="77777777" w:rsidTr="00AE0D3B">
        <w:trPr>
          <w:trHeight w:val="1545"/>
          <w:jc w:val="center"/>
        </w:trPr>
        <w:tc>
          <w:tcPr>
            <w:tcW w:w="311" w:type="pct"/>
            <w:vMerge w:val="restart"/>
            <w:tcBorders>
              <w:top w:val="single" w:sz="4" w:space="0" w:color="auto"/>
              <w:left w:val="single" w:sz="8" w:space="0" w:color="auto"/>
              <w:bottom w:val="single" w:sz="8" w:space="0" w:color="auto"/>
              <w:right w:val="single" w:sz="8" w:space="0" w:color="auto"/>
            </w:tcBorders>
            <w:shd w:val="clear" w:color="000000" w:fill="FFFFFF"/>
            <w:vAlign w:val="center"/>
            <w:hideMark/>
          </w:tcPr>
          <w:p w14:paraId="4378F70D" w14:textId="77777777" w:rsidR="00C07C15" w:rsidRPr="003056EE" w:rsidRDefault="00C07C15" w:rsidP="00A15C97">
            <w:pPr>
              <w:jc w:val="center"/>
              <w:rPr>
                <w:rFonts w:asciiTheme="minorHAnsi" w:hAnsiTheme="minorHAnsi" w:cstheme="minorHAnsi"/>
                <w:b/>
                <w:bCs/>
                <w:sz w:val="20"/>
                <w:szCs w:val="20"/>
              </w:rPr>
            </w:pPr>
            <w:r w:rsidRPr="003056EE">
              <w:rPr>
                <w:rFonts w:asciiTheme="minorHAnsi" w:hAnsiTheme="minorHAnsi" w:cstheme="minorHAnsi"/>
                <w:b/>
                <w:bCs/>
                <w:sz w:val="20"/>
                <w:szCs w:val="20"/>
              </w:rPr>
              <w:t>№</w:t>
            </w:r>
          </w:p>
        </w:tc>
        <w:tc>
          <w:tcPr>
            <w:tcW w:w="489"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12AA77C1" w14:textId="6B124C7B" w:rsidR="00C07C15" w:rsidRPr="003056EE" w:rsidRDefault="00C07C15" w:rsidP="00A15C97">
            <w:pPr>
              <w:jc w:val="center"/>
              <w:rPr>
                <w:rFonts w:asciiTheme="minorHAnsi" w:hAnsiTheme="minorHAnsi" w:cstheme="minorHAnsi"/>
                <w:b/>
                <w:bCs/>
                <w:sz w:val="20"/>
                <w:szCs w:val="20"/>
              </w:rPr>
            </w:pPr>
            <w:r w:rsidRPr="003056EE">
              <w:rPr>
                <w:rFonts w:asciiTheme="minorHAnsi" w:hAnsiTheme="minorHAnsi" w:cstheme="minorHAnsi"/>
                <w:b/>
                <w:bCs/>
                <w:sz w:val="20"/>
                <w:szCs w:val="20"/>
              </w:rPr>
              <w:t xml:space="preserve">Социална услуга по ЗСУ съгласно Картата, която се предоставя на територията на общината и за която вече е осигурено финансиране от държавния бюджет - по дейности по чл. </w:t>
            </w:r>
            <w:r w:rsidR="0003686B" w:rsidRPr="003056EE">
              <w:rPr>
                <w:rFonts w:asciiTheme="minorHAnsi" w:hAnsiTheme="minorHAnsi" w:cstheme="minorHAnsi"/>
                <w:b/>
                <w:bCs/>
                <w:sz w:val="20"/>
                <w:szCs w:val="20"/>
                <w:lang w:val="en-US"/>
              </w:rPr>
              <w:t xml:space="preserve">12 </w:t>
            </w:r>
            <w:r w:rsidR="002410F8" w:rsidRPr="003056EE">
              <w:rPr>
                <w:rFonts w:asciiTheme="minorHAnsi" w:hAnsiTheme="minorHAnsi" w:cstheme="minorHAnsi"/>
                <w:b/>
                <w:bCs/>
                <w:sz w:val="20"/>
                <w:szCs w:val="20"/>
              </w:rPr>
              <w:t xml:space="preserve">и чл. </w:t>
            </w:r>
            <w:r w:rsidRPr="003056EE">
              <w:rPr>
                <w:rFonts w:asciiTheme="minorHAnsi" w:hAnsiTheme="minorHAnsi" w:cstheme="minorHAnsi"/>
                <w:b/>
                <w:bCs/>
                <w:sz w:val="20"/>
                <w:szCs w:val="20"/>
              </w:rPr>
              <w:t>15 от ЗСУ</w:t>
            </w:r>
          </w:p>
        </w:tc>
        <w:tc>
          <w:tcPr>
            <w:tcW w:w="406"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30C0EC46" w14:textId="0B0326CB"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Адрес на предоста</w:t>
            </w:r>
            <w:r w:rsidR="00BE03E0" w:rsidRPr="003056EE">
              <w:rPr>
                <w:rFonts w:asciiTheme="minorHAnsi" w:hAnsiTheme="minorHAnsi" w:cstheme="minorHAnsi"/>
                <w:b/>
                <w:bCs/>
                <w:color w:val="000000"/>
                <w:sz w:val="20"/>
                <w:szCs w:val="20"/>
              </w:rPr>
              <w:t>-</w:t>
            </w:r>
            <w:r w:rsidRPr="003056EE">
              <w:rPr>
                <w:rFonts w:asciiTheme="minorHAnsi" w:hAnsiTheme="minorHAnsi" w:cstheme="minorHAnsi"/>
                <w:b/>
                <w:bCs/>
                <w:color w:val="000000"/>
                <w:sz w:val="20"/>
                <w:szCs w:val="20"/>
              </w:rPr>
              <w:t>вяне</w:t>
            </w:r>
          </w:p>
        </w:tc>
        <w:tc>
          <w:tcPr>
            <w:tcW w:w="484"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4350601" w14:textId="77777777" w:rsidR="00C07C15" w:rsidRPr="003056EE" w:rsidRDefault="00C07C15" w:rsidP="00A15C97">
            <w:pPr>
              <w:jc w:val="center"/>
              <w:rPr>
                <w:rFonts w:asciiTheme="minorHAnsi" w:hAnsiTheme="minorHAnsi" w:cstheme="minorHAnsi"/>
                <w:b/>
                <w:bCs/>
                <w:sz w:val="20"/>
                <w:szCs w:val="20"/>
              </w:rPr>
            </w:pPr>
            <w:r w:rsidRPr="003056EE">
              <w:rPr>
                <w:rFonts w:asciiTheme="minorHAnsi" w:hAnsiTheme="minorHAnsi" w:cstheme="minorHAnsi"/>
                <w:b/>
                <w:bCs/>
                <w:sz w:val="20"/>
                <w:szCs w:val="20"/>
              </w:rPr>
              <w:t>Целева група</w:t>
            </w:r>
          </w:p>
        </w:tc>
        <w:tc>
          <w:tcPr>
            <w:tcW w:w="359"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313446A1" w14:textId="77777777"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Брой лица, за които е осигурена възможност за ползване на социалната услуга</w:t>
            </w:r>
          </w:p>
        </w:tc>
        <w:tc>
          <w:tcPr>
            <w:tcW w:w="826" w:type="pct"/>
            <w:gridSpan w:val="2"/>
            <w:tcBorders>
              <w:top w:val="single" w:sz="4" w:space="0" w:color="auto"/>
              <w:left w:val="nil"/>
              <w:bottom w:val="single" w:sz="4" w:space="0" w:color="auto"/>
              <w:right w:val="single" w:sz="8" w:space="0" w:color="auto"/>
            </w:tcBorders>
            <w:shd w:val="clear" w:color="000000" w:fill="FFFFFF"/>
            <w:vAlign w:val="center"/>
            <w:hideMark/>
          </w:tcPr>
          <w:p w14:paraId="3D86687A" w14:textId="77777777"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Промяна на броя на потребителите</w:t>
            </w:r>
          </w:p>
        </w:tc>
        <w:tc>
          <w:tcPr>
            <w:tcW w:w="426" w:type="pct"/>
            <w:tcBorders>
              <w:top w:val="single" w:sz="4" w:space="0" w:color="auto"/>
              <w:left w:val="nil"/>
              <w:bottom w:val="single" w:sz="4" w:space="0" w:color="auto"/>
              <w:right w:val="single" w:sz="8" w:space="0" w:color="auto"/>
            </w:tcBorders>
            <w:shd w:val="clear" w:color="000000" w:fill="FFFFFF"/>
            <w:vAlign w:val="center"/>
            <w:hideMark/>
          </w:tcPr>
          <w:p w14:paraId="6862EFED" w14:textId="63B8897C"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Социалните услуги, чието предоста</w:t>
            </w:r>
            <w:r w:rsidR="00B941C3" w:rsidRPr="003056EE">
              <w:rPr>
                <w:rFonts w:asciiTheme="minorHAnsi" w:hAnsiTheme="minorHAnsi" w:cstheme="minorHAnsi"/>
                <w:b/>
                <w:bCs/>
                <w:color w:val="000000"/>
                <w:sz w:val="20"/>
                <w:szCs w:val="20"/>
              </w:rPr>
              <w:t>-</w:t>
            </w:r>
            <w:r w:rsidRPr="003056EE">
              <w:rPr>
                <w:rFonts w:asciiTheme="minorHAnsi" w:hAnsiTheme="minorHAnsi" w:cstheme="minorHAnsi"/>
                <w:b/>
                <w:bCs/>
                <w:color w:val="000000"/>
                <w:sz w:val="20"/>
                <w:szCs w:val="20"/>
              </w:rPr>
              <w:t>вяне се планира да бъде прекратено</w:t>
            </w:r>
          </w:p>
        </w:tc>
        <w:tc>
          <w:tcPr>
            <w:tcW w:w="839" w:type="pct"/>
            <w:gridSpan w:val="2"/>
            <w:tcBorders>
              <w:top w:val="single" w:sz="4" w:space="0" w:color="auto"/>
              <w:left w:val="nil"/>
              <w:bottom w:val="single" w:sz="4" w:space="0" w:color="auto"/>
              <w:right w:val="single" w:sz="8" w:space="0" w:color="auto"/>
            </w:tcBorders>
            <w:shd w:val="clear" w:color="000000" w:fill="FFFFFF"/>
            <w:vAlign w:val="center"/>
            <w:hideMark/>
          </w:tcPr>
          <w:p w14:paraId="369B4E9C" w14:textId="77777777" w:rsidR="00C07C15" w:rsidRPr="003056EE" w:rsidRDefault="00C07C15" w:rsidP="00A15C97">
            <w:pPr>
              <w:jc w:val="center"/>
              <w:rPr>
                <w:rFonts w:asciiTheme="minorHAnsi" w:hAnsiTheme="minorHAnsi" w:cstheme="minorHAnsi"/>
                <w:b/>
                <w:bCs/>
                <w:color w:val="000000"/>
                <w:sz w:val="20"/>
                <w:szCs w:val="20"/>
                <w:lang w:val="en-US"/>
              </w:rPr>
            </w:pPr>
            <w:r w:rsidRPr="003056EE">
              <w:rPr>
                <w:rFonts w:asciiTheme="minorHAnsi" w:hAnsiTheme="minorHAnsi" w:cstheme="minorHAnsi"/>
                <w:b/>
                <w:bCs/>
                <w:color w:val="000000"/>
                <w:sz w:val="20"/>
                <w:szCs w:val="20"/>
              </w:rPr>
              <w:t>Новите социални услуги съгласно Картата</w:t>
            </w:r>
          </w:p>
        </w:tc>
        <w:tc>
          <w:tcPr>
            <w:tcW w:w="437"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7F2385A5" w14:textId="77777777"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Начин на предоставяне /самостоятелно или като комплекс от социални услуги/</w:t>
            </w:r>
          </w:p>
        </w:tc>
        <w:tc>
          <w:tcPr>
            <w:tcW w:w="423"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5B5A1C4D"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Служители</w:t>
            </w:r>
          </w:p>
          <w:p w14:paraId="2AFC986E"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за</w:t>
            </w:r>
          </w:p>
          <w:p w14:paraId="3770815D"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извършване</w:t>
            </w:r>
          </w:p>
          <w:p w14:paraId="721F989C"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на</w:t>
            </w:r>
          </w:p>
          <w:p w14:paraId="412E91FB"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дейностите</w:t>
            </w:r>
          </w:p>
          <w:p w14:paraId="32A32705" w14:textId="77777777"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/брой</w:t>
            </w:r>
          </w:p>
          <w:p w14:paraId="381CC6AE" w14:textId="4A21771F" w:rsidR="008A49B9" w:rsidRDefault="008A49B9" w:rsidP="008A49B9">
            <w:pPr>
              <w:autoSpaceDE w:val="0"/>
              <w:autoSpaceDN w:val="0"/>
              <w:adjustRightInd w:val="0"/>
              <w:jc w:val="center"/>
              <w:rPr>
                <w:rFonts w:ascii="Verdana,Bold" w:eastAsia="Calibri" w:hAnsi="Verdana,Bold" w:cs="Verdana,Bold"/>
                <w:b/>
                <w:bCs/>
                <w:sz w:val="16"/>
                <w:szCs w:val="16"/>
                <w:lang w:eastAsia="en-US"/>
              </w:rPr>
            </w:pPr>
            <w:r>
              <w:rPr>
                <w:rFonts w:ascii="Verdana,Bold" w:eastAsia="Calibri" w:hAnsi="Verdana,Bold" w:cs="Verdana,Bold"/>
                <w:b/>
                <w:bCs/>
                <w:sz w:val="16"/>
                <w:szCs w:val="16"/>
                <w:lang w:eastAsia="en-US"/>
              </w:rPr>
              <w:t>щатове/</w:t>
            </w:r>
          </w:p>
          <w:p w14:paraId="42FECF36"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ще бъдат</w:t>
            </w:r>
          </w:p>
          <w:p w14:paraId="446027D4"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приложени</w:t>
            </w:r>
          </w:p>
          <w:p w14:paraId="37E4C85B" w14:textId="00E3B9CE"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коефициенти</w:t>
            </w:r>
          </w:p>
          <w:p w14:paraId="5EE72AD1"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за численост</w:t>
            </w:r>
          </w:p>
          <w:p w14:paraId="65627302"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на персонала,</w:t>
            </w:r>
          </w:p>
          <w:p w14:paraId="0CE300D3"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съгласно</w:t>
            </w:r>
          </w:p>
          <w:p w14:paraId="7BA3641C"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Стандартите</w:t>
            </w:r>
          </w:p>
          <w:p w14:paraId="46446E9F"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за качество,</w:t>
            </w:r>
          </w:p>
          <w:p w14:paraId="4A54ABB1"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които са</w:t>
            </w:r>
          </w:p>
          <w:p w14:paraId="2D4B8EA7"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приложение</w:t>
            </w:r>
          </w:p>
          <w:p w14:paraId="46AC5EFB"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към</w:t>
            </w:r>
          </w:p>
          <w:p w14:paraId="5DC49381"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Наредбата за</w:t>
            </w:r>
          </w:p>
          <w:p w14:paraId="595BB146"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качество на</w:t>
            </w:r>
          </w:p>
          <w:p w14:paraId="2DACBC79" w14:textId="77777777" w:rsidR="008A49B9" w:rsidRDefault="008A49B9" w:rsidP="008A49B9">
            <w:pPr>
              <w:autoSpaceDE w:val="0"/>
              <w:autoSpaceDN w:val="0"/>
              <w:adjustRightInd w:val="0"/>
              <w:jc w:val="center"/>
              <w:rPr>
                <w:rFonts w:ascii="Verdana" w:eastAsia="Calibri" w:hAnsi="Verdana" w:cs="Verdana"/>
                <w:sz w:val="16"/>
                <w:szCs w:val="16"/>
                <w:lang w:eastAsia="en-US"/>
              </w:rPr>
            </w:pPr>
            <w:r>
              <w:rPr>
                <w:rFonts w:ascii="Verdana" w:eastAsia="Calibri" w:hAnsi="Verdana" w:cs="Verdana"/>
                <w:sz w:val="16"/>
                <w:szCs w:val="16"/>
                <w:lang w:eastAsia="en-US"/>
              </w:rPr>
              <w:t>социалните</w:t>
            </w:r>
          </w:p>
          <w:p w14:paraId="10CAF604" w14:textId="56C732F7" w:rsidR="00494219" w:rsidRPr="003056EE" w:rsidRDefault="008A49B9" w:rsidP="008A49B9">
            <w:pPr>
              <w:jc w:val="center"/>
              <w:rPr>
                <w:rFonts w:asciiTheme="minorHAnsi" w:hAnsiTheme="minorHAnsi" w:cstheme="minorHAnsi"/>
                <w:b/>
                <w:bCs/>
                <w:color w:val="000000"/>
                <w:sz w:val="20"/>
                <w:szCs w:val="20"/>
              </w:rPr>
            </w:pPr>
            <w:r>
              <w:rPr>
                <w:rFonts w:ascii="Verdana" w:eastAsia="Calibri" w:hAnsi="Verdana" w:cs="Verdana"/>
                <w:sz w:val="16"/>
                <w:szCs w:val="16"/>
                <w:lang w:eastAsia="en-US"/>
              </w:rPr>
              <w:t>услуги</w:t>
            </w:r>
          </w:p>
        </w:tc>
      </w:tr>
      <w:tr w:rsidR="00A15C97" w:rsidRPr="003056EE" w14:paraId="53FDFDAC" w14:textId="77777777" w:rsidTr="00AE0D3B">
        <w:trPr>
          <w:trHeight w:val="1680"/>
          <w:jc w:val="center"/>
        </w:trPr>
        <w:tc>
          <w:tcPr>
            <w:tcW w:w="311" w:type="pct"/>
            <w:vMerge/>
            <w:tcBorders>
              <w:top w:val="nil"/>
              <w:left w:val="single" w:sz="8" w:space="0" w:color="auto"/>
              <w:bottom w:val="single" w:sz="8" w:space="0" w:color="auto"/>
              <w:right w:val="single" w:sz="8" w:space="0" w:color="auto"/>
            </w:tcBorders>
            <w:vAlign w:val="center"/>
            <w:hideMark/>
          </w:tcPr>
          <w:p w14:paraId="7C87D8A0" w14:textId="77777777" w:rsidR="00C07C15" w:rsidRPr="003056EE" w:rsidRDefault="00C07C15" w:rsidP="00C07C15">
            <w:pPr>
              <w:rPr>
                <w:rFonts w:asciiTheme="minorHAnsi" w:hAnsiTheme="minorHAnsi" w:cstheme="minorHAnsi"/>
                <w:b/>
                <w:bCs/>
                <w:sz w:val="20"/>
                <w:szCs w:val="20"/>
              </w:rPr>
            </w:pPr>
          </w:p>
        </w:tc>
        <w:tc>
          <w:tcPr>
            <w:tcW w:w="489" w:type="pct"/>
            <w:vMerge/>
            <w:tcBorders>
              <w:top w:val="single" w:sz="4" w:space="0" w:color="auto"/>
              <w:left w:val="single" w:sz="8" w:space="0" w:color="auto"/>
              <w:bottom w:val="single" w:sz="8" w:space="0" w:color="auto"/>
              <w:right w:val="single" w:sz="8" w:space="0" w:color="auto"/>
            </w:tcBorders>
            <w:vAlign w:val="center"/>
            <w:hideMark/>
          </w:tcPr>
          <w:p w14:paraId="028E6C0A" w14:textId="77777777" w:rsidR="00C07C15" w:rsidRPr="003056EE" w:rsidRDefault="00C07C15" w:rsidP="00C07C15">
            <w:pPr>
              <w:rPr>
                <w:rFonts w:asciiTheme="minorHAnsi" w:hAnsiTheme="minorHAnsi" w:cstheme="minorHAnsi"/>
                <w:b/>
                <w:bCs/>
                <w:sz w:val="20"/>
                <w:szCs w:val="20"/>
              </w:rPr>
            </w:pPr>
          </w:p>
        </w:tc>
        <w:tc>
          <w:tcPr>
            <w:tcW w:w="406" w:type="pct"/>
            <w:vMerge/>
            <w:tcBorders>
              <w:top w:val="single" w:sz="4" w:space="0" w:color="auto"/>
              <w:left w:val="single" w:sz="8" w:space="0" w:color="auto"/>
              <w:bottom w:val="single" w:sz="8" w:space="0" w:color="auto"/>
              <w:right w:val="single" w:sz="8" w:space="0" w:color="auto"/>
            </w:tcBorders>
            <w:vAlign w:val="center"/>
            <w:hideMark/>
          </w:tcPr>
          <w:p w14:paraId="2CD35D21" w14:textId="77777777" w:rsidR="00C07C15" w:rsidRPr="003056EE" w:rsidRDefault="00C07C15" w:rsidP="00C07C15">
            <w:pPr>
              <w:rPr>
                <w:rFonts w:asciiTheme="minorHAnsi" w:hAnsiTheme="minorHAnsi" w:cstheme="minorHAnsi"/>
                <w:b/>
                <w:bCs/>
                <w:color w:val="000000"/>
                <w:sz w:val="20"/>
                <w:szCs w:val="20"/>
              </w:rPr>
            </w:pPr>
          </w:p>
        </w:tc>
        <w:tc>
          <w:tcPr>
            <w:tcW w:w="484" w:type="pct"/>
            <w:vMerge/>
            <w:tcBorders>
              <w:top w:val="single" w:sz="4" w:space="0" w:color="auto"/>
              <w:left w:val="single" w:sz="8" w:space="0" w:color="auto"/>
              <w:bottom w:val="nil"/>
              <w:right w:val="single" w:sz="8" w:space="0" w:color="auto"/>
            </w:tcBorders>
            <w:vAlign w:val="center"/>
            <w:hideMark/>
          </w:tcPr>
          <w:p w14:paraId="43A875E2" w14:textId="77777777" w:rsidR="00C07C15" w:rsidRPr="003056EE" w:rsidRDefault="00C07C15" w:rsidP="00C07C15">
            <w:pPr>
              <w:rPr>
                <w:rFonts w:asciiTheme="minorHAnsi" w:hAnsiTheme="minorHAnsi" w:cstheme="minorHAnsi"/>
                <w:b/>
                <w:bCs/>
                <w:sz w:val="20"/>
                <w:szCs w:val="20"/>
              </w:rPr>
            </w:pPr>
          </w:p>
        </w:tc>
        <w:tc>
          <w:tcPr>
            <w:tcW w:w="359" w:type="pct"/>
            <w:vMerge/>
            <w:tcBorders>
              <w:top w:val="single" w:sz="4" w:space="0" w:color="auto"/>
              <w:left w:val="single" w:sz="8" w:space="0" w:color="auto"/>
              <w:bottom w:val="single" w:sz="8" w:space="0" w:color="auto"/>
              <w:right w:val="single" w:sz="8" w:space="0" w:color="auto"/>
            </w:tcBorders>
            <w:vAlign w:val="center"/>
            <w:hideMark/>
          </w:tcPr>
          <w:p w14:paraId="30BF471A" w14:textId="77777777" w:rsidR="00C07C15" w:rsidRPr="003056EE" w:rsidRDefault="00C07C15" w:rsidP="00C07C15">
            <w:pPr>
              <w:rPr>
                <w:rFonts w:asciiTheme="minorHAnsi" w:hAnsiTheme="minorHAnsi" w:cstheme="minorHAnsi"/>
                <w:b/>
                <w:bCs/>
                <w:color w:val="000000"/>
                <w:sz w:val="20"/>
                <w:szCs w:val="20"/>
              </w:rPr>
            </w:pPr>
          </w:p>
        </w:tc>
        <w:tc>
          <w:tcPr>
            <w:tcW w:w="412" w:type="pct"/>
            <w:tcBorders>
              <w:top w:val="single" w:sz="4" w:space="0" w:color="auto"/>
              <w:left w:val="nil"/>
              <w:bottom w:val="nil"/>
              <w:right w:val="single" w:sz="8" w:space="0" w:color="auto"/>
            </w:tcBorders>
            <w:shd w:val="clear" w:color="000000" w:fill="FFFFFF"/>
            <w:vAlign w:val="center"/>
            <w:hideMark/>
          </w:tcPr>
          <w:p w14:paraId="35178EC8" w14:textId="75D767DD"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Увеличаване</w:t>
            </w:r>
          </w:p>
        </w:tc>
        <w:tc>
          <w:tcPr>
            <w:tcW w:w="414" w:type="pct"/>
            <w:tcBorders>
              <w:top w:val="single" w:sz="4" w:space="0" w:color="auto"/>
              <w:left w:val="nil"/>
              <w:bottom w:val="nil"/>
              <w:right w:val="single" w:sz="8" w:space="0" w:color="auto"/>
            </w:tcBorders>
            <w:shd w:val="clear" w:color="000000" w:fill="FFFFFF"/>
            <w:vAlign w:val="center"/>
            <w:hideMark/>
          </w:tcPr>
          <w:p w14:paraId="63CD5C6E" w14:textId="77777777"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Намаляване</w:t>
            </w:r>
          </w:p>
        </w:tc>
        <w:tc>
          <w:tcPr>
            <w:tcW w:w="426" w:type="pct"/>
            <w:tcBorders>
              <w:top w:val="single" w:sz="4" w:space="0" w:color="auto"/>
              <w:left w:val="nil"/>
              <w:bottom w:val="nil"/>
              <w:right w:val="single" w:sz="8" w:space="0" w:color="auto"/>
            </w:tcBorders>
            <w:shd w:val="clear" w:color="000000" w:fill="FFFFFF"/>
            <w:vAlign w:val="center"/>
            <w:hideMark/>
          </w:tcPr>
          <w:p w14:paraId="585FD6A1" w14:textId="77777777"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Считано от:</w:t>
            </w:r>
          </w:p>
        </w:tc>
        <w:tc>
          <w:tcPr>
            <w:tcW w:w="412" w:type="pct"/>
            <w:tcBorders>
              <w:top w:val="single" w:sz="4" w:space="0" w:color="auto"/>
              <w:left w:val="nil"/>
              <w:bottom w:val="nil"/>
              <w:right w:val="single" w:sz="8" w:space="0" w:color="auto"/>
            </w:tcBorders>
            <w:shd w:val="clear" w:color="000000" w:fill="FFFFFF"/>
            <w:vAlign w:val="center"/>
            <w:hideMark/>
          </w:tcPr>
          <w:p w14:paraId="6FB9C330" w14:textId="16F6896F"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Брой потреби</w:t>
            </w:r>
            <w:r w:rsidR="00BE03E0" w:rsidRPr="003056EE">
              <w:rPr>
                <w:rFonts w:asciiTheme="minorHAnsi" w:hAnsiTheme="minorHAnsi" w:cstheme="minorHAnsi"/>
                <w:b/>
                <w:bCs/>
                <w:color w:val="000000"/>
                <w:sz w:val="20"/>
                <w:szCs w:val="20"/>
              </w:rPr>
              <w:t>-</w:t>
            </w:r>
            <w:r w:rsidRPr="003056EE">
              <w:rPr>
                <w:rFonts w:asciiTheme="minorHAnsi" w:hAnsiTheme="minorHAnsi" w:cstheme="minorHAnsi"/>
                <w:b/>
                <w:bCs/>
                <w:color w:val="000000"/>
                <w:sz w:val="20"/>
                <w:szCs w:val="20"/>
              </w:rPr>
              <w:t>тели</w:t>
            </w:r>
          </w:p>
        </w:tc>
        <w:tc>
          <w:tcPr>
            <w:tcW w:w="427" w:type="pct"/>
            <w:tcBorders>
              <w:top w:val="single" w:sz="4" w:space="0" w:color="auto"/>
              <w:left w:val="nil"/>
              <w:bottom w:val="nil"/>
              <w:right w:val="single" w:sz="8" w:space="0" w:color="auto"/>
            </w:tcBorders>
            <w:shd w:val="clear" w:color="000000" w:fill="FFFFFF"/>
            <w:vAlign w:val="center"/>
            <w:hideMark/>
          </w:tcPr>
          <w:p w14:paraId="44820D6F" w14:textId="52788D73" w:rsidR="00C07C15" w:rsidRPr="003056EE" w:rsidRDefault="00C07C15" w:rsidP="00A15C97">
            <w:pPr>
              <w:jc w:val="center"/>
              <w:rPr>
                <w:rFonts w:asciiTheme="minorHAnsi" w:hAnsiTheme="minorHAnsi" w:cstheme="minorHAnsi"/>
                <w:b/>
                <w:bCs/>
                <w:color w:val="000000"/>
                <w:sz w:val="20"/>
                <w:szCs w:val="20"/>
              </w:rPr>
            </w:pPr>
            <w:r w:rsidRPr="003056EE">
              <w:rPr>
                <w:rFonts w:asciiTheme="minorHAnsi" w:hAnsiTheme="minorHAnsi" w:cstheme="minorHAnsi"/>
                <w:b/>
                <w:bCs/>
                <w:color w:val="000000"/>
                <w:sz w:val="20"/>
                <w:szCs w:val="20"/>
              </w:rPr>
              <w:t>Размер на финансовите средства за финансирането им</w:t>
            </w:r>
          </w:p>
        </w:tc>
        <w:tc>
          <w:tcPr>
            <w:tcW w:w="437" w:type="pct"/>
            <w:vMerge/>
            <w:tcBorders>
              <w:top w:val="single" w:sz="4" w:space="0" w:color="auto"/>
              <w:left w:val="single" w:sz="8" w:space="0" w:color="auto"/>
              <w:bottom w:val="single" w:sz="8" w:space="0" w:color="auto"/>
              <w:right w:val="single" w:sz="8" w:space="0" w:color="auto"/>
            </w:tcBorders>
            <w:vAlign w:val="center"/>
            <w:hideMark/>
          </w:tcPr>
          <w:p w14:paraId="4C4A450C" w14:textId="77777777" w:rsidR="00C07C15" w:rsidRPr="003056EE" w:rsidRDefault="00C07C15" w:rsidP="00C07C15">
            <w:pPr>
              <w:rPr>
                <w:rFonts w:asciiTheme="minorHAnsi" w:hAnsiTheme="minorHAnsi" w:cstheme="minorHAnsi"/>
                <w:b/>
                <w:bCs/>
                <w:color w:val="000000"/>
                <w:sz w:val="20"/>
                <w:szCs w:val="20"/>
              </w:rPr>
            </w:pPr>
          </w:p>
        </w:tc>
        <w:tc>
          <w:tcPr>
            <w:tcW w:w="423" w:type="pct"/>
            <w:vMerge/>
            <w:tcBorders>
              <w:top w:val="single" w:sz="4" w:space="0" w:color="auto"/>
              <w:left w:val="single" w:sz="8" w:space="0" w:color="auto"/>
              <w:bottom w:val="single" w:sz="8" w:space="0" w:color="auto"/>
              <w:right w:val="single" w:sz="8" w:space="0" w:color="auto"/>
            </w:tcBorders>
            <w:vAlign w:val="center"/>
            <w:hideMark/>
          </w:tcPr>
          <w:p w14:paraId="5847C283" w14:textId="77777777" w:rsidR="00C07C15" w:rsidRPr="003056EE" w:rsidRDefault="00C07C15" w:rsidP="00C07C15">
            <w:pPr>
              <w:rPr>
                <w:rFonts w:asciiTheme="minorHAnsi" w:hAnsiTheme="minorHAnsi" w:cstheme="minorHAnsi"/>
                <w:b/>
                <w:bCs/>
                <w:color w:val="000000"/>
                <w:sz w:val="20"/>
                <w:szCs w:val="20"/>
              </w:rPr>
            </w:pPr>
          </w:p>
        </w:tc>
      </w:tr>
      <w:tr w:rsidR="00C07C15" w:rsidRPr="003056EE" w14:paraId="18F9E46B" w14:textId="77777777" w:rsidTr="00AE0D3B">
        <w:trPr>
          <w:trHeight w:val="855"/>
          <w:jc w:val="center"/>
        </w:trPr>
        <w:tc>
          <w:tcPr>
            <w:tcW w:w="5000" w:type="pct"/>
            <w:gridSpan w:val="12"/>
            <w:tcBorders>
              <w:top w:val="single" w:sz="4" w:space="0" w:color="auto"/>
              <w:left w:val="single" w:sz="8" w:space="0" w:color="auto"/>
              <w:bottom w:val="single" w:sz="4" w:space="0" w:color="auto"/>
              <w:right w:val="single" w:sz="8" w:space="0" w:color="000000"/>
            </w:tcBorders>
            <w:shd w:val="clear" w:color="000000" w:fill="F4B084"/>
            <w:vAlign w:val="center"/>
            <w:hideMark/>
          </w:tcPr>
          <w:p w14:paraId="65C02FE2" w14:textId="3947E40F" w:rsidR="00C07C15" w:rsidRPr="003056EE" w:rsidRDefault="00C07C15" w:rsidP="00762059">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МОБИЛНА ПРЕВАНТИВНА ОБЩНОСТНА РАБОТА (ОБЩОДОСТЪПНА СОЦИАЛНА УСЛУГА)</w:t>
            </w:r>
          </w:p>
        </w:tc>
      </w:tr>
      <w:tr w:rsidR="003B7CF9" w:rsidRPr="003056EE" w14:paraId="26CAAB4F" w14:textId="77777777" w:rsidTr="003B7CF9">
        <w:trPr>
          <w:trHeight w:val="300"/>
          <w:jc w:val="center"/>
        </w:trPr>
        <w:tc>
          <w:tcPr>
            <w:tcW w:w="311" w:type="pct"/>
            <w:tcBorders>
              <w:top w:val="nil"/>
              <w:left w:val="single" w:sz="4" w:space="0" w:color="auto"/>
              <w:bottom w:val="single" w:sz="4" w:space="0" w:color="auto"/>
              <w:right w:val="single" w:sz="4" w:space="0" w:color="auto"/>
            </w:tcBorders>
            <w:shd w:val="clear" w:color="auto" w:fill="auto"/>
            <w:hideMark/>
          </w:tcPr>
          <w:p w14:paraId="45BCA540" w14:textId="212DC691" w:rsidR="003B7CF9" w:rsidRPr="003056EE" w:rsidRDefault="003B7CF9" w:rsidP="003B7CF9">
            <w:pPr>
              <w:jc w:val="center"/>
              <w:rPr>
                <w:rFonts w:asciiTheme="minorHAnsi" w:hAnsiTheme="minorHAnsi" w:cstheme="minorHAnsi"/>
                <w:color w:val="000000"/>
                <w:sz w:val="20"/>
                <w:szCs w:val="20"/>
              </w:rPr>
            </w:pPr>
            <w:bookmarkStart w:id="1" w:name="_Hlk237357708"/>
            <w:r>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tcPr>
          <w:p w14:paraId="711C73EB" w14:textId="589D2F55" w:rsidR="003B7CF9" w:rsidRPr="003056EE" w:rsidRDefault="003B7CF9" w:rsidP="003B7CF9">
            <w:pPr>
              <w:rPr>
                <w:rFonts w:asciiTheme="minorHAnsi" w:hAnsiTheme="minorHAnsi" w:cstheme="minorHAnsi"/>
                <w:color w:val="000000"/>
                <w:sz w:val="20"/>
                <w:szCs w:val="20"/>
              </w:rPr>
            </w:pPr>
            <w:r>
              <w:rPr>
                <w:rFonts w:asciiTheme="minorHAnsi" w:hAnsiTheme="minorHAnsi" w:cstheme="minorHAnsi"/>
                <w:color w:val="000000"/>
                <w:sz w:val="20"/>
                <w:szCs w:val="20"/>
              </w:rPr>
              <w:t>Мобилна превантивна общностна работа /общодостъпна социална услуга/</w:t>
            </w:r>
          </w:p>
        </w:tc>
        <w:tc>
          <w:tcPr>
            <w:tcW w:w="406" w:type="pct"/>
            <w:tcBorders>
              <w:top w:val="nil"/>
              <w:left w:val="nil"/>
              <w:bottom w:val="single" w:sz="4" w:space="0" w:color="auto"/>
              <w:right w:val="single" w:sz="4" w:space="0" w:color="auto"/>
            </w:tcBorders>
            <w:shd w:val="clear" w:color="auto" w:fill="auto"/>
          </w:tcPr>
          <w:p w14:paraId="6B97FF3F" w14:textId="60E4D957" w:rsidR="003B7CF9" w:rsidRPr="003056EE" w:rsidRDefault="003B7CF9" w:rsidP="003B7CF9">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с. Ценово, обл. Русе, ул.   „Цар Освободител“ № 72, ет. </w:t>
            </w:r>
            <w:r>
              <w:rPr>
                <w:rFonts w:asciiTheme="minorHAnsi" w:hAnsiTheme="minorHAnsi" w:cstheme="minorHAnsi"/>
                <w:color w:val="000000"/>
                <w:sz w:val="20"/>
                <w:szCs w:val="20"/>
              </w:rPr>
              <w:t>2</w:t>
            </w:r>
          </w:p>
        </w:tc>
        <w:tc>
          <w:tcPr>
            <w:tcW w:w="484" w:type="pct"/>
            <w:tcBorders>
              <w:top w:val="nil"/>
              <w:left w:val="nil"/>
              <w:bottom w:val="single" w:sz="4" w:space="0" w:color="auto"/>
              <w:right w:val="single" w:sz="4" w:space="0" w:color="auto"/>
            </w:tcBorders>
            <w:shd w:val="clear" w:color="auto" w:fill="auto"/>
          </w:tcPr>
          <w:p w14:paraId="63227F77"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всички деца; </w:t>
            </w:r>
          </w:p>
          <w:p w14:paraId="3D80D2AB"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родители; </w:t>
            </w:r>
          </w:p>
          <w:p w14:paraId="121ECD2E"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осиновители; </w:t>
            </w:r>
          </w:p>
          <w:p w14:paraId="42B21622"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лица,  полагащи</w:t>
            </w:r>
          </w:p>
          <w:p w14:paraId="4507E793"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грижа за деца;  </w:t>
            </w:r>
          </w:p>
          <w:p w14:paraId="5B4BC858"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кандидати за</w:t>
            </w:r>
          </w:p>
          <w:p w14:paraId="0551BEED"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осиновители и</w:t>
            </w:r>
          </w:p>
          <w:p w14:paraId="2C162D3E"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кандидати за</w:t>
            </w:r>
          </w:p>
          <w:p w14:paraId="69D25E44"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приемни</w:t>
            </w:r>
          </w:p>
          <w:p w14:paraId="46774021"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семейства;  </w:t>
            </w:r>
          </w:p>
          <w:p w14:paraId="67E3FB44"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lastRenderedPageBreak/>
              <w:t>деца и</w:t>
            </w:r>
          </w:p>
          <w:p w14:paraId="302B5245"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пълнолетни</w:t>
            </w:r>
          </w:p>
          <w:p w14:paraId="08FFF07E"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лица с</w:t>
            </w:r>
          </w:p>
          <w:p w14:paraId="5DB9D9EE"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увреждания;  </w:t>
            </w:r>
          </w:p>
          <w:p w14:paraId="3DEA563A"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пълнолетни</w:t>
            </w:r>
          </w:p>
          <w:p w14:paraId="61FAD5F2"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лица в кризисна</w:t>
            </w:r>
          </w:p>
          <w:p w14:paraId="6EEE8DD0"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ситуация или с</w:t>
            </w:r>
          </w:p>
          <w:p w14:paraId="50C349CA"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потребност за</w:t>
            </w:r>
          </w:p>
          <w:p w14:paraId="6EF2B381"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преодоляване на</w:t>
            </w:r>
          </w:p>
          <w:p w14:paraId="6FDD55FE"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последици от</w:t>
            </w:r>
          </w:p>
          <w:p w14:paraId="1938F47A"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такава</w:t>
            </w:r>
          </w:p>
          <w:p w14:paraId="3907A1E5"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 xml:space="preserve">ситуация;  </w:t>
            </w:r>
          </w:p>
          <w:p w14:paraId="74DAA328"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дейности за</w:t>
            </w:r>
          </w:p>
          <w:p w14:paraId="02B234FD"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подкрепа на</w:t>
            </w:r>
          </w:p>
          <w:p w14:paraId="09A78057"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семействата и</w:t>
            </w:r>
          </w:p>
          <w:p w14:paraId="79F34672" w14:textId="77777777" w:rsidR="003B7CF9" w:rsidRPr="003B7CF9"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близките на</w:t>
            </w:r>
          </w:p>
          <w:p w14:paraId="4127FDE9" w14:textId="04E28722" w:rsidR="003B7CF9" w:rsidRPr="003056EE" w:rsidRDefault="003B7CF9" w:rsidP="003B7CF9">
            <w:pPr>
              <w:rPr>
                <w:rFonts w:asciiTheme="minorHAnsi" w:hAnsiTheme="minorHAnsi" w:cstheme="minorHAnsi"/>
                <w:color w:val="000000"/>
                <w:sz w:val="20"/>
                <w:szCs w:val="20"/>
              </w:rPr>
            </w:pPr>
            <w:r w:rsidRPr="003B7CF9">
              <w:rPr>
                <w:rFonts w:asciiTheme="minorHAnsi" w:hAnsiTheme="minorHAnsi" w:cstheme="minorHAnsi"/>
                <w:color w:val="000000"/>
                <w:sz w:val="20"/>
                <w:szCs w:val="20"/>
              </w:rPr>
              <w:t>потребителите.</w:t>
            </w:r>
          </w:p>
        </w:tc>
        <w:tc>
          <w:tcPr>
            <w:tcW w:w="359" w:type="pct"/>
            <w:tcBorders>
              <w:top w:val="nil"/>
              <w:left w:val="nil"/>
              <w:bottom w:val="single" w:sz="4" w:space="0" w:color="auto"/>
              <w:right w:val="single" w:sz="4" w:space="0" w:color="auto"/>
            </w:tcBorders>
            <w:shd w:val="clear" w:color="auto" w:fill="auto"/>
          </w:tcPr>
          <w:p w14:paraId="3644AE62" w14:textId="4672D944" w:rsidR="003B7CF9" w:rsidRPr="003056EE" w:rsidRDefault="003B7CF9" w:rsidP="003B7CF9">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3</w:t>
            </w:r>
          </w:p>
        </w:tc>
        <w:tc>
          <w:tcPr>
            <w:tcW w:w="412" w:type="pct"/>
            <w:tcBorders>
              <w:top w:val="nil"/>
              <w:left w:val="nil"/>
              <w:bottom w:val="single" w:sz="4" w:space="0" w:color="auto"/>
              <w:right w:val="single" w:sz="4" w:space="0" w:color="auto"/>
            </w:tcBorders>
            <w:shd w:val="clear" w:color="auto" w:fill="auto"/>
          </w:tcPr>
          <w:p w14:paraId="03E2BE2C" w14:textId="5D5280B4" w:rsidR="003B7CF9" w:rsidRPr="003056EE" w:rsidRDefault="003B7CF9" w:rsidP="003B7CF9">
            <w:pPr>
              <w:jc w:val="center"/>
              <w:rPr>
                <w:rFonts w:asciiTheme="minorHAnsi" w:hAnsiTheme="minorHAnsi" w:cstheme="minorHAnsi"/>
                <w:color w:val="000000"/>
                <w:sz w:val="20"/>
                <w:szCs w:val="20"/>
              </w:rPr>
            </w:pPr>
            <w:r>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tcPr>
          <w:p w14:paraId="2CA645EC" w14:textId="133F2C6A" w:rsidR="003B7CF9" w:rsidRPr="003056EE" w:rsidRDefault="003B7CF9" w:rsidP="003B7CF9">
            <w:pPr>
              <w:jc w:val="center"/>
              <w:rPr>
                <w:rFonts w:asciiTheme="minorHAnsi" w:hAnsiTheme="minorHAnsi" w:cstheme="minorHAnsi"/>
                <w:color w:val="000000"/>
                <w:sz w:val="20"/>
                <w:szCs w:val="20"/>
              </w:rPr>
            </w:pPr>
            <w:r>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tcPr>
          <w:p w14:paraId="01D54176" w14:textId="48BC6BB7" w:rsidR="003B7CF9" w:rsidRPr="003056EE" w:rsidRDefault="003B7CF9" w:rsidP="003B7CF9">
            <w:pPr>
              <w:jc w:val="center"/>
              <w:rPr>
                <w:rFonts w:asciiTheme="minorHAnsi" w:hAnsiTheme="minorHAnsi" w:cstheme="minorHAnsi"/>
                <w:color w:val="000000"/>
                <w:sz w:val="20"/>
                <w:szCs w:val="20"/>
              </w:rPr>
            </w:pPr>
            <w:r>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tcPr>
          <w:p w14:paraId="6D3CED5C" w14:textId="7F7D30B4" w:rsidR="003B7CF9" w:rsidRPr="003056EE" w:rsidRDefault="003B7CF9" w:rsidP="003B7CF9">
            <w:pPr>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427" w:type="pct"/>
            <w:tcBorders>
              <w:top w:val="nil"/>
              <w:left w:val="nil"/>
              <w:bottom w:val="single" w:sz="4" w:space="0" w:color="auto"/>
              <w:right w:val="single" w:sz="4" w:space="0" w:color="auto"/>
            </w:tcBorders>
            <w:shd w:val="clear" w:color="auto" w:fill="auto"/>
          </w:tcPr>
          <w:p w14:paraId="556AC3AE" w14:textId="54F2F0AA" w:rsidR="003B7CF9" w:rsidRPr="003056EE" w:rsidRDefault="003B7CF9" w:rsidP="003B7CF9">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В рамките на трансферите от държавния бюджет</w:t>
            </w:r>
          </w:p>
        </w:tc>
        <w:tc>
          <w:tcPr>
            <w:tcW w:w="437" w:type="pct"/>
            <w:tcBorders>
              <w:top w:val="nil"/>
              <w:left w:val="nil"/>
              <w:bottom w:val="single" w:sz="4" w:space="0" w:color="auto"/>
              <w:right w:val="single" w:sz="4" w:space="0" w:color="auto"/>
            </w:tcBorders>
            <w:shd w:val="clear" w:color="auto" w:fill="auto"/>
          </w:tcPr>
          <w:p w14:paraId="7BE1D248" w14:textId="5CEC9B1F" w:rsidR="003B7CF9" w:rsidRPr="003056EE" w:rsidRDefault="003B7CF9" w:rsidP="003B7CF9">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tcPr>
          <w:p w14:paraId="214D1FD3" w14:textId="4A6B1643" w:rsidR="003B7CF9" w:rsidRPr="003056EE" w:rsidRDefault="003B7CF9" w:rsidP="003B7CF9">
            <w:pPr>
              <w:jc w:val="center"/>
              <w:rPr>
                <w:rFonts w:asciiTheme="minorHAnsi" w:hAnsiTheme="minorHAnsi" w:cstheme="minorHAnsi"/>
                <w:color w:val="000000"/>
                <w:sz w:val="20"/>
                <w:szCs w:val="20"/>
              </w:rPr>
            </w:pPr>
          </w:p>
        </w:tc>
      </w:tr>
      <w:tr w:rsidR="00BB354F" w:rsidRPr="003056EE" w14:paraId="6BE97C6D" w14:textId="77777777" w:rsidTr="00BB354F">
        <w:trPr>
          <w:trHeight w:val="300"/>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13B84A5E" w14:textId="77777777" w:rsidR="00BB354F" w:rsidRDefault="00BB354F" w:rsidP="003B7CF9">
            <w:pPr>
              <w:jc w:val="center"/>
              <w:rPr>
                <w:rFonts w:asciiTheme="minorHAnsi" w:hAnsiTheme="minorHAnsi" w:cstheme="minorHAnsi"/>
                <w:sz w:val="20"/>
                <w:szCs w:val="20"/>
              </w:rPr>
            </w:pPr>
            <w:r w:rsidRPr="0087025C">
              <w:rPr>
                <w:rFonts w:asciiTheme="minorHAnsi" w:hAnsiTheme="minorHAnsi" w:cstheme="minorHAnsi"/>
                <w:b/>
                <w:bCs/>
                <w:sz w:val="20"/>
                <w:szCs w:val="20"/>
              </w:rPr>
              <w:lastRenderedPageBreak/>
              <w:t xml:space="preserve">Мотиви: </w:t>
            </w:r>
            <w:r w:rsidRPr="0087025C">
              <w:rPr>
                <w:rFonts w:asciiTheme="minorHAnsi" w:hAnsiTheme="minorHAnsi" w:cstheme="minorHAnsi"/>
                <w:sz w:val="20"/>
                <w:szCs w:val="20"/>
              </w:rPr>
              <w:t>Планира се създаването на нови социални услуги, за които има потребност и за същата е изведена необходимост при изготвяне на Анализа на потребностите, съгласно Наредбата за планиране на социалните услуги.</w:t>
            </w:r>
            <w:r w:rsidRPr="003056EE">
              <w:rPr>
                <w:rFonts w:asciiTheme="minorHAnsi" w:hAnsiTheme="minorHAnsi" w:cstheme="minorHAnsi"/>
                <w:sz w:val="20"/>
                <w:szCs w:val="20"/>
              </w:rPr>
              <w:t xml:space="preserve">    </w:t>
            </w:r>
          </w:p>
          <w:p w14:paraId="266AD7E7" w14:textId="1CC02E2E" w:rsidR="00BB354F" w:rsidRPr="003056EE" w:rsidRDefault="00BB354F" w:rsidP="003B7CF9">
            <w:pPr>
              <w:jc w:val="center"/>
              <w:rPr>
                <w:rFonts w:asciiTheme="minorHAnsi" w:hAnsiTheme="minorHAnsi" w:cstheme="minorHAnsi"/>
                <w:color w:val="000000"/>
                <w:sz w:val="20"/>
                <w:szCs w:val="20"/>
              </w:rPr>
            </w:pPr>
            <w:r w:rsidRPr="003056EE">
              <w:rPr>
                <w:rFonts w:asciiTheme="minorHAnsi" w:hAnsiTheme="minorHAnsi" w:cstheme="minorHAnsi"/>
                <w:sz w:val="20"/>
                <w:szCs w:val="20"/>
              </w:rPr>
              <w:t xml:space="preserve">                                                                                                                                                                                                                                                                                                    </w:t>
            </w:r>
          </w:p>
        </w:tc>
      </w:tr>
      <w:bookmarkEnd w:id="1"/>
      <w:tr w:rsidR="00C07C15" w:rsidRPr="003056EE" w14:paraId="43A16DD8" w14:textId="77777777" w:rsidTr="00AE0D3B">
        <w:trPr>
          <w:trHeight w:val="930"/>
          <w:jc w:val="center"/>
        </w:trPr>
        <w:tc>
          <w:tcPr>
            <w:tcW w:w="5000" w:type="pct"/>
            <w:gridSpan w:val="12"/>
            <w:tcBorders>
              <w:top w:val="single" w:sz="4" w:space="0" w:color="auto"/>
              <w:left w:val="single" w:sz="8" w:space="0" w:color="auto"/>
              <w:bottom w:val="single" w:sz="4" w:space="0" w:color="auto"/>
              <w:right w:val="single" w:sz="8" w:space="0" w:color="000000"/>
            </w:tcBorders>
            <w:shd w:val="clear" w:color="000000" w:fill="F4B084"/>
            <w:vAlign w:val="center"/>
            <w:hideMark/>
          </w:tcPr>
          <w:p w14:paraId="6A49C7E2" w14:textId="77777777" w:rsidR="00C07C15" w:rsidRPr="00A15C97" w:rsidRDefault="00C07C15" w:rsidP="00C07C15">
            <w:pPr>
              <w:jc w:val="center"/>
              <w:rPr>
                <w:rFonts w:asciiTheme="minorHAnsi" w:hAnsiTheme="minorHAnsi" w:cstheme="minorHAnsi"/>
                <w:b/>
                <w:bCs/>
                <w:sz w:val="22"/>
                <w:szCs w:val="22"/>
              </w:rPr>
            </w:pPr>
            <w:r w:rsidRPr="00A15C97">
              <w:rPr>
                <w:rFonts w:asciiTheme="minorHAnsi" w:hAnsiTheme="minorHAnsi" w:cstheme="minorHAnsi"/>
                <w:b/>
                <w:bCs/>
                <w:sz w:val="22"/>
                <w:szCs w:val="22"/>
              </w:rPr>
              <w:t>ИНФОРМИРАНЕ И КОНСУЛТИРАНЕ (СПЕЦИАЛИЗИРАНА)</w:t>
            </w:r>
          </w:p>
          <w:p w14:paraId="7C3CCD6B" w14:textId="5DED8467" w:rsidR="00494219" w:rsidRPr="003056EE" w:rsidRDefault="00494219" w:rsidP="00C07C15">
            <w:pPr>
              <w:jc w:val="center"/>
              <w:rPr>
                <w:rFonts w:asciiTheme="minorHAnsi" w:hAnsiTheme="minorHAnsi" w:cstheme="minorHAnsi"/>
                <w:sz w:val="20"/>
                <w:szCs w:val="20"/>
              </w:rPr>
            </w:pPr>
            <w:r w:rsidRPr="00A15C97">
              <w:rPr>
                <w:rFonts w:asciiTheme="minorHAnsi" w:hAnsiTheme="minorHAnsi" w:cstheme="minorHAnsi"/>
                <w:b/>
                <w:bCs/>
                <w:sz w:val="20"/>
                <w:szCs w:val="20"/>
              </w:rPr>
              <w:t>„Информиране и консултиране“</w:t>
            </w:r>
            <w:r w:rsidRPr="003056EE">
              <w:rPr>
                <w:rFonts w:asciiTheme="minorHAnsi" w:hAnsiTheme="minorHAnsi" w:cstheme="minorHAnsi"/>
                <w:sz w:val="20"/>
                <w:szCs w:val="20"/>
              </w:rPr>
              <w:t xml:space="preserve"> по чл. 15, т. 1 от ЗСУ е дейност за изследване и разбиране заедно с лицето на проблеми и затруднения, които то среща за постигане на основните цели в неговия живот, и запознаване със и обмисляне на възможни решения и действия за преодоляване</w:t>
            </w:r>
          </w:p>
        </w:tc>
      </w:tr>
      <w:tr w:rsidR="00E933D6" w:rsidRPr="003056EE" w14:paraId="64464027"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tcPr>
          <w:p w14:paraId="2DB23532" w14:textId="263D75A9" w:rsidR="00E933D6" w:rsidRPr="003056EE" w:rsidRDefault="003B7CF9" w:rsidP="00E933D6">
            <w:pPr>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tcPr>
          <w:p w14:paraId="28AF8F6A" w14:textId="636FEA3A" w:rsidR="00E933D6" w:rsidRPr="003056EE" w:rsidRDefault="00E933D6" w:rsidP="00E933D6">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Информиране и консултиране </w:t>
            </w:r>
          </w:p>
        </w:tc>
        <w:tc>
          <w:tcPr>
            <w:tcW w:w="406" w:type="pct"/>
            <w:tcBorders>
              <w:top w:val="nil"/>
              <w:left w:val="nil"/>
              <w:bottom w:val="single" w:sz="4" w:space="0" w:color="auto"/>
              <w:right w:val="single" w:sz="4" w:space="0" w:color="auto"/>
            </w:tcBorders>
            <w:shd w:val="clear" w:color="auto" w:fill="auto"/>
          </w:tcPr>
          <w:p w14:paraId="721D9D96" w14:textId="330F1CD0" w:rsidR="00E933D6" w:rsidRPr="003056EE" w:rsidRDefault="00E933D6" w:rsidP="00E933D6">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с. Ценово, обл. Русе, ул.   „Цар Освободител“ № 72, ет. </w:t>
            </w:r>
            <w:r>
              <w:rPr>
                <w:rFonts w:asciiTheme="minorHAnsi" w:hAnsiTheme="minorHAnsi" w:cstheme="minorHAnsi"/>
                <w:color w:val="000000"/>
                <w:sz w:val="20"/>
                <w:szCs w:val="20"/>
              </w:rPr>
              <w:t>2</w:t>
            </w:r>
          </w:p>
        </w:tc>
        <w:tc>
          <w:tcPr>
            <w:tcW w:w="484" w:type="pct"/>
            <w:tcBorders>
              <w:top w:val="nil"/>
              <w:left w:val="nil"/>
              <w:bottom w:val="single" w:sz="4" w:space="0" w:color="auto"/>
              <w:right w:val="single" w:sz="4" w:space="0" w:color="auto"/>
            </w:tcBorders>
            <w:shd w:val="clear" w:color="auto" w:fill="auto"/>
          </w:tcPr>
          <w:p w14:paraId="753379A7" w14:textId="4337A96C" w:rsidR="00E933D6" w:rsidRPr="0087025C" w:rsidRDefault="003B7CF9" w:rsidP="00942A24">
            <w:pPr>
              <w:rPr>
                <w:rFonts w:asciiTheme="minorHAnsi" w:hAnsiTheme="minorHAnsi" w:cstheme="minorHAnsi"/>
                <w:sz w:val="20"/>
                <w:szCs w:val="20"/>
              </w:rPr>
            </w:pPr>
            <w:r w:rsidRPr="0087025C">
              <w:rPr>
                <w:rFonts w:asciiTheme="minorHAnsi" w:hAnsiTheme="minorHAnsi" w:cstheme="minorHAnsi"/>
                <w:color w:val="000000"/>
                <w:sz w:val="20"/>
                <w:szCs w:val="20"/>
              </w:rPr>
              <w:t> Всички лица по чл. 14, ал. 2 от ЗСУ</w:t>
            </w:r>
            <w:r w:rsidRPr="0087025C">
              <w:rPr>
                <w:rFonts w:asciiTheme="minorHAnsi" w:hAnsiTheme="minorHAnsi" w:cstheme="minorHAnsi"/>
                <w:sz w:val="20"/>
                <w:szCs w:val="20"/>
              </w:rPr>
              <w:t xml:space="preserve"> </w:t>
            </w:r>
          </w:p>
        </w:tc>
        <w:tc>
          <w:tcPr>
            <w:tcW w:w="359" w:type="pct"/>
            <w:tcBorders>
              <w:top w:val="nil"/>
              <w:left w:val="nil"/>
              <w:bottom w:val="single" w:sz="4" w:space="0" w:color="auto"/>
              <w:right w:val="single" w:sz="4" w:space="0" w:color="auto"/>
            </w:tcBorders>
            <w:shd w:val="clear" w:color="auto" w:fill="auto"/>
          </w:tcPr>
          <w:p w14:paraId="52CEE6BD" w14:textId="6B47D189" w:rsidR="00E933D6" w:rsidRPr="0087025C" w:rsidRDefault="003B7CF9" w:rsidP="007F34BE">
            <w:pPr>
              <w:jc w:val="center"/>
              <w:rPr>
                <w:rFonts w:asciiTheme="minorHAnsi" w:hAnsiTheme="minorHAnsi" w:cstheme="minorHAnsi"/>
                <w:sz w:val="20"/>
                <w:szCs w:val="20"/>
              </w:rPr>
            </w:pPr>
            <w:r w:rsidRPr="0087025C">
              <w:rPr>
                <w:rFonts w:asciiTheme="minorHAnsi" w:hAnsiTheme="minorHAnsi" w:cstheme="minorHAnsi"/>
                <w:sz w:val="20"/>
                <w:szCs w:val="20"/>
              </w:rPr>
              <w:t>6</w:t>
            </w:r>
          </w:p>
        </w:tc>
        <w:tc>
          <w:tcPr>
            <w:tcW w:w="412" w:type="pct"/>
            <w:tcBorders>
              <w:top w:val="nil"/>
              <w:left w:val="nil"/>
              <w:bottom w:val="single" w:sz="4" w:space="0" w:color="auto"/>
              <w:right w:val="single" w:sz="4" w:space="0" w:color="auto"/>
            </w:tcBorders>
            <w:shd w:val="clear" w:color="auto" w:fill="auto"/>
          </w:tcPr>
          <w:p w14:paraId="6676D03A" w14:textId="4D0BA7E0" w:rsidR="00E933D6" w:rsidRPr="0087025C" w:rsidRDefault="00E933D6"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tcPr>
          <w:p w14:paraId="771F2CAA" w14:textId="53341C6F" w:rsidR="00E933D6" w:rsidRPr="0087025C" w:rsidRDefault="00E933D6"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tcPr>
          <w:p w14:paraId="02016FAC" w14:textId="1133A2EC" w:rsidR="00E933D6" w:rsidRPr="0087025C" w:rsidRDefault="00E933D6"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tcPr>
          <w:p w14:paraId="0C25BAFB" w14:textId="1D8DC37D" w:rsidR="00E933D6" w:rsidRPr="0087025C" w:rsidRDefault="003B7CF9"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6</w:t>
            </w:r>
          </w:p>
        </w:tc>
        <w:tc>
          <w:tcPr>
            <w:tcW w:w="427" w:type="pct"/>
            <w:tcBorders>
              <w:top w:val="nil"/>
              <w:left w:val="nil"/>
              <w:bottom w:val="single" w:sz="4" w:space="0" w:color="auto"/>
              <w:right w:val="single" w:sz="4" w:space="0" w:color="auto"/>
            </w:tcBorders>
            <w:shd w:val="clear" w:color="auto" w:fill="auto"/>
          </w:tcPr>
          <w:p w14:paraId="1E82EA15" w14:textId="1C9FA382" w:rsidR="00E933D6" w:rsidRPr="0087025C" w:rsidRDefault="00E933D6" w:rsidP="00E933D6">
            <w:pPr>
              <w:rPr>
                <w:rFonts w:asciiTheme="minorHAnsi" w:hAnsiTheme="minorHAnsi" w:cstheme="minorHAnsi"/>
                <w:color w:val="000000"/>
                <w:sz w:val="20"/>
                <w:szCs w:val="20"/>
              </w:rPr>
            </w:pPr>
            <w:r w:rsidRPr="0087025C">
              <w:rPr>
                <w:rFonts w:asciiTheme="minorHAnsi" w:hAnsiTheme="minorHAnsi" w:cstheme="minorHAnsi"/>
                <w:color w:val="000000"/>
                <w:sz w:val="20"/>
                <w:szCs w:val="20"/>
              </w:rPr>
              <w:t> 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tcPr>
          <w:p w14:paraId="1F5AE942" w14:textId="3350663A" w:rsidR="00E933D6" w:rsidRPr="0087025C" w:rsidRDefault="00E933D6"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tcPr>
          <w:p w14:paraId="7DB3580F" w14:textId="7C57EE6F" w:rsidR="00E933D6" w:rsidRPr="0087025C" w:rsidRDefault="005F79CC" w:rsidP="00E933D6">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0,</w:t>
            </w:r>
            <w:r w:rsidR="003B7CF9" w:rsidRPr="0087025C">
              <w:rPr>
                <w:rFonts w:asciiTheme="minorHAnsi" w:hAnsiTheme="minorHAnsi" w:cstheme="minorHAnsi"/>
                <w:color w:val="000000"/>
                <w:sz w:val="20"/>
                <w:szCs w:val="20"/>
              </w:rPr>
              <w:t>6</w:t>
            </w:r>
          </w:p>
        </w:tc>
      </w:tr>
      <w:tr w:rsidR="00BB354F" w:rsidRPr="003056EE" w14:paraId="291C97AF" w14:textId="77777777" w:rsidTr="00BB354F">
        <w:trPr>
          <w:trHeight w:val="300"/>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10C4824" w14:textId="77777777" w:rsidR="00BB354F" w:rsidRDefault="00BB354F" w:rsidP="00E933D6">
            <w:pPr>
              <w:jc w:val="center"/>
              <w:rPr>
                <w:rFonts w:asciiTheme="minorHAnsi" w:hAnsiTheme="minorHAnsi" w:cstheme="minorHAnsi"/>
                <w:sz w:val="20"/>
                <w:szCs w:val="20"/>
              </w:rPr>
            </w:pPr>
            <w:r w:rsidRPr="003056EE">
              <w:rPr>
                <w:rFonts w:asciiTheme="minorHAnsi" w:hAnsiTheme="minorHAnsi" w:cstheme="minorHAnsi"/>
                <w:b/>
                <w:bCs/>
                <w:sz w:val="20"/>
                <w:szCs w:val="20"/>
              </w:rPr>
              <w:t xml:space="preserve">Мотиви: </w:t>
            </w:r>
            <w:r w:rsidRPr="003056EE">
              <w:rPr>
                <w:rFonts w:asciiTheme="minorHAnsi" w:hAnsiTheme="minorHAnsi" w:cstheme="minorHAnsi"/>
                <w:sz w:val="20"/>
                <w:szCs w:val="20"/>
              </w:rPr>
              <w:t xml:space="preserve">Планира се създаването на нови социални услуги, за които има потребност и </w:t>
            </w:r>
            <w:r>
              <w:rPr>
                <w:rFonts w:asciiTheme="minorHAnsi" w:hAnsiTheme="minorHAnsi" w:cstheme="minorHAnsi"/>
                <w:sz w:val="20"/>
                <w:szCs w:val="20"/>
              </w:rPr>
              <w:t xml:space="preserve">за </w:t>
            </w:r>
            <w:r w:rsidRPr="003056EE">
              <w:rPr>
                <w:rFonts w:asciiTheme="minorHAnsi" w:hAnsiTheme="minorHAnsi" w:cstheme="minorHAnsi"/>
                <w:sz w:val="20"/>
                <w:szCs w:val="20"/>
              </w:rPr>
              <w:t xml:space="preserve">същата е изведена необходимост при изготвяне на Анализа на потребностите, съгласно Наредбата за планиране на социалните услуги. </w:t>
            </w:r>
          </w:p>
          <w:p w14:paraId="75C1DBDD" w14:textId="2009BFB5" w:rsidR="00BB354F" w:rsidRPr="0087025C" w:rsidRDefault="00BB354F" w:rsidP="00E933D6">
            <w:pPr>
              <w:jc w:val="center"/>
              <w:rPr>
                <w:rFonts w:asciiTheme="minorHAnsi" w:hAnsiTheme="minorHAnsi" w:cstheme="minorHAnsi"/>
                <w:color w:val="000000"/>
                <w:sz w:val="20"/>
                <w:szCs w:val="20"/>
              </w:rPr>
            </w:pPr>
            <w:r w:rsidRPr="003056EE">
              <w:rPr>
                <w:rFonts w:asciiTheme="minorHAnsi" w:hAnsiTheme="minorHAnsi" w:cstheme="minorHAnsi"/>
                <w:sz w:val="20"/>
                <w:szCs w:val="20"/>
              </w:rPr>
              <w:t xml:space="preserve">                                                                                                                                                                                                                                                                                                       </w:t>
            </w:r>
          </w:p>
        </w:tc>
      </w:tr>
      <w:tr w:rsidR="00C07C15" w:rsidRPr="003056EE" w14:paraId="3E20A11B" w14:textId="77777777" w:rsidTr="00AE0D3B">
        <w:trPr>
          <w:trHeight w:val="90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47613AFF" w14:textId="77777777" w:rsidR="00C07C15" w:rsidRPr="003056EE" w:rsidRDefault="00C07C15" w:rsidP="00C07C15">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ЗАСТЪПНИЧЕСТВО И ПОСРЕДНИЧЕСТВО (СПЕЦИАЛИЗИРАНА)</w:t>
            </w:r>
          </w:p>
          <w:p w14:paraId="496181D6" w14:textId="320F2CC3" w:rsidR="00C56D48" w:rsidRPr="003056EE" w:rsidRDefault="00C56D48" w:rsidP="00C56D48">
            <w:pPr>
              <w:jc w:val="center"/>
              <w:rPr>
                <w:rFonts w:asciiTheme="minorHAnsi" w:hAnsiTheme="minorHAnsi" w:cstheme="minorHAnsi"/>
                <w:color w:val="000000"/>
                <w:sz w:val="20"/>
                <w:szCs w:val="20"/>
              </w:rPr>
            </w:pPr>
            <w:r w:rsidRPr="00A15C97">
              <w:rPr>
                <w:rFonts w:asciiTheme="minorHAnsi" w:hAnsiTheme="minorHAnsi" w:cstheme="minorHAnsi"/>
                <w:b/>
                <w:bCs/>
                <w:color w:val="000000"/>
                <w:sz w:val="20"/>
                <w:szCs w:val="20"/>
              </w:rPr>
              <w:t>"Застъпничество"</w:t>
            </w:r>
            <w:r w:rsidRPr="003056EE">
              <w:rPr>
                <w:rFonts w:asciiTheme="minorHAnsi" w:hAnsiTheme="minorHAnsi" w:cstheme="minorHAnsi"/>
                <w:color w:val="000000"/>
                <w:sz w:val="20"/>
                <w:szCs w:val="20"/>
              </w:rPr>
              <w:t xml:space="preserve"> по чл. 15, т. 2 от ЗСУ е дейност за подкрепа на лицето да защити и да отстоява своите права и потребности в рамките на налични правни и административни процедури.</w:t>
            </w:r>
          </w:p>
          <w:p w14:paraId="3CBEBD6B" w14:textId="378E6D75" w:rsidR="00C56D48" w:rsidRPr="003056EE" w:rsidRDefault="00C56D48" w:rsidP="00C56D48">
            <w:pPr>
              <w:jc w:val="center"/>
              <w:rPr>
                <w:rFonts w:asciiTheme="minorHAnsi" w:hAnsiTheme="minorHAnsi" w:cstheme="minorHAnsi"/>
                <w:color w:val="000000"/>
                <w:sz w:val="20"/>
                <w:szCs w:val="20"/>
              </w:rPr>
            </w:pPr>
            <w:r w:rsidRPr="00A15C97">
              <w:rPr>
                <w:rFonts w:asciiTheme="minorHAnsi" w:hAnsiTheme="minorHAnsi" w:cstheme="minorHAnsi"/>
                <w:b/>
                <w:bCs/>
                <w:color w:val="000000"/>
                <w:sz w:val="20"/>
                <w:szCs w:val="20"/>
              </w:rPr>
              <w:t xml:space="preserve"> "Посредничество"</w:t>
            </w:r>
            <w:r w:rsidRPr="003056EE">
              <w:rPr>
                <w:rFonts w:asciiTheme="minorHAnsi" w:hAnsiTheme="minorHAnsi" w:cstheme="minorHAnsi"/>
                <w:color w:val="000000"/>
                <w:sz w:val="20"/>
                <w:szCs w:val="20"/>
              </w:rPr>
              <w:t xml:space="preserve"> по чл. 15, т. 2 от ЗСУ  е осъществяване на взаимодействие и координация между служител, осъществяващ дейности по предоставяне на социални услуги, със служител/служители от други услуги или от различни институции, организации и административни органи в интерес на заинтересовано лице, което има нужда от конкретна подкрепа за реализиране на своите права и потребности.</w:t>
            </w:r>
          </w:p>
          <w:p w14:paraId="2C7C7852" w14:textId="77777777" w:rsidR="00C56D48" w:rsidRPr="003056EE" w:rsidRDefault="00C56D48" w:rsidP="00C07C15">
            <w:pPr>
              <w:jc w:val="center"/>
              <w:rPr>
                <w:rFonts w:asciiTheme="minorHAnsi" w:hAnsiTheme="minorHAnsi" w:cstheme="minorHAnsi"/>
                <w:b/>
                <w:bCs/>
                <w:color w:val="000000"/>
                <w:sz w:val="20"/>
                <w:szCs w:val="20"/>
              </w:rPr>
            </w:pPr>
          </w:p>
        </w:tc>
      </w:tr>
      <w:tr w:rsidR="00942A24" w:rsidRPr="003056EE" w14:paraId="7A60524A" w14:textId="77777777" w:rsidTr="0087025C">
        <w:trPr>
          <w:trHeight w:val="300"/>
          <w:jc w:val="center"/>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D14EF2" w14:textId="77777777"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lastRenderedPageBreak/>
              <w:t>1</w:t>
            </w:r>
          </w:p>
        </w:tc>
        <w:tc>
          <w:tcPr>
            <w:tcW w:w="489" w:type="pct"/>
            <w:tcBorders>
              <w:top w:val="single" w:sz="4" w:space="0" w:color="auto"/>
              <w:left w:val="nil"/>
              <w:bottom w:val="single" w:sz="4" w:space="0" w:color="auto"/>
              <w:right w:val="single" w:sz="4" w:space="0" w:color="auto"/>
            </w:tcBorders>
            <w:shd w:val="clear" w:color="auto" w:fill="auto"/>
            <w:hideMark/>
          </w:tcPr>
          <w:p w14:paraId="6CCE4DFD" w14:textId="1DEE3378"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Застъпничество и посредничество</w:t>
            </w:r>
          </w:p>
        </w:tc>
        <w:tc>
          <w:tcPr>
            <w:tcW w:w="406" w:type="pct"/>
            <w:tcBorders>
              <w:top w:val="single" w:sz="4" w:space="0" w:color="auto"/>
              <w:left w:val="nil"/>
              <w:bottom w:val="single" w:sz="4" w:space="0" w:color="auto"/>
              <w:right w:val="single" w:sz="4" w:space="0" w:color="auto"/>
            </w:tcBorders>
            <w:shd w:val="clear" w:color="auto" w:fill="auto"/>
            <w:hideMark/>
          </w:tcPr>
          <w:p w14:paraId="4192C5F7" w14:textId="1396CB42" w:rsidR="00942A24" w:rsidRPr="003056EE" w:rsidRDefault="00942A24" w:rsidP="00942A24">
            <w:pPr>
              <w:rPr>
                <w:rFonts w:asciiTheme="minorHAnsi" w:hAnsiTheme="minorHAnsi" w:cstheme="minorHAnsi"/>
                <w:color w:val="000000"/>
                <w:sz w:val="20"/>
                <w:szCs w:val="20"/>
              </w:rPr>
            </w:pPr>
            <w:bookmarkStart w:id="2" w:name="_Hlk237357168"/>
            <w:r w:rsidRPr="003056EE">
              <w:rPr>
                <w:rFonts w:asciiTheme="minorHAnsi" w:hAnsiTheme="minorHAnsi" w:cstheme="minorHAnsi"/>
                <w:color w:val="000000"/>
                <w:sz w:val="20"/>
                <w:szCs w:val="20"/>
              </w:rPr>
              <w:t xml:space="preserve">с. Ценово, обл. Русе, ул. „ Цар Освободител“ № 72, ет. </w:t>
            </w:r>
            <w:r>
              <w:rPr>
                <w:rFonts w:asciiTheme="minorHAnsi" w:hAnsiTheme="minorHAnsi" w:cstheme="minorHAnsi"/>
                <w:color w:val="000000"/>
                <w:sz w:val="20"/>
                <w:szCs w:val="20"/>
              </w:rPr>
              <w:t>1</w:t>
            </w:r>
            <w:bookmarkEnd w:id="2"/>
          </w:p>
        </w:tc>
        <w:tc>
          <w:tcPr>
            <w:tcW w:w="484" w:type="pct"/>
            <w:tcBorders>
              <w:top w:val="nil"/>
              <w:left w:val="nil"/>
              <w:bottom w:val="single" w:sz="4" w:space="0" w:color="auto"/>
              <w:right w:val="single" w:sz="4" w:space="0" w:color="auto"/>
            </w:tcBorders>
            <w:shd w:val="clear" w:color="auto" w:fill="auto"/>
            <w:hideMark/>
          </w:tcPr>
          <w:p w14:paraId="52426FD2" w14:textId="548D1134" w:rsidR="00942A24" w:rsidRDefault="00942A24" w:rsidP="00942A24">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w:t>
            </w:r>
            <w:r>
              <w:rPr>
                <w:rFonts w:asciiTheme="minorHAnsi" w:hAnsiTheme="minorHAnsi" w:cstheme="minorHAnsi"/>
                <w:color w:val="000000"/>
                <w:sz w:val="20"/>
                <w:szCs w:val="20"/>
              </w:rPr>
              <w:t>Пълнолетни лица с увреждания</w:t>
            </w:r>
            <w:r w:rsidR="00143001">
              <w:rPr>
                <w:rFonts w:asciiTheme="minorHAnsi" w:hAnsiTheme="minorHAnsi" w:cstheme="minorHAnsi"/>
                <w:color w:val="000000"/>
                <w:sz w:val="20"/>
                <w:szCs w:val="20"/>
              </w:rPr>
              <w:t>;</w:t>
            </w:r>
          </w:p>
          <w:p w14:paraId="209A083F" w14:textId="3AB43492" w:rsidR="00143001" w:rsidRPr="00143001" w:rsidRDefault="00143001" w:rsidP="00143001">
            <w:pPr>
              <w:rPr>
                <w:rFonts w:asciiTheme="minorHAnsi" w:hAnsiTheme="minorHAnsi" w:cstheme="minorHAnsi"/>
                <w:color w:val="000000"/>
                <w:sz w:val="20"/>
                <w:szCs w:val="20"/>
              </w:rPr>
            </w:pPr>
            <w:r>
              <w:rPr>
                <w:rFonts w:asciiTheme="minorHAnsi" w:hAnsiTheme="minorHAnsi" w:cstheme="minorHAnsi"/>
                <w:color w:val="000000"/>
                <w:sz w:val="20"/>
                <w:szCs w:val="20"/>
              </w:rPr>
              <w:t>п</w:t>
            </w:r>
            <w:r w:rsidRPr="00143001">
              <w:rPr>
                <w:rFonts w:asciiTheme="minorHAnsi" w:hAnsiTheme="minorHAnsi" w:cstheme="minorHAnsi"/>
                <w:color w:val="000000"/>
                <w:sz w:val="20"/>
                <w:szCs w:val="20"/>
              </w:rPr>
              <w:t>ълнолетни лица в кризисна ситуация или с потребност за преодоляване на последици от такава ситуация;</w:t>
            </w:r>
          </w:p>
          <w:p w14:paraId="503B2790" w14:textId="2A53171F" w:rsidR="00143001" w:rsidRPr="00143001" w:rsidRDefault="00143001" w:rsidP="00143001">
            <w:pPr>
              <w:rPr>
                <w:rFonts w:asciiTheme="minorHAnsi" w:hAnsiTheme="minorHAnsi" w:cstheme="minorHAnsi"/>
                <w:color w:val="000000"/>
                <w:sz w:val="20"/>
                <w:szCs w:val="20"/>
              </w:rPr>
            </w:pPr>
            <w:r w:rsidRPr="00143001">
              <w:rPr>
                <w:rFonts w:asciiTheme="minorHAnsi" w:hAnsiTheme="minorHAnsi" w:cstheme="minorHAnsi"/>
                <w:color w:val="000000"/>
                <w:sz w:val="20"/>
                <w:szCs w:val="20"/>
              </w:rPr>
              <w:t>възрастни хора в надтрудоспособна възраст;</w:t>
            </w:r>
          </w:p>
          <w:p w14:paraId="36C173AA" w14:textId="399ED936" w:rsidR="00143001" w:rsidRPr="003056EE" w:rsidRDefault="00143001" w:rsidP="00143001">
            <w:pPr>
              <w:rPr>
                <w:rFonts w:asciiTheme="minorHAnsi" w:hAnsiTheme="minorHAnsi" w:cstheme="minorHAnsi"/>
                <w:color w:val="000000"/>
                <w:sz w:val="20"/>
                <w:szCs w:val="20"/>
              </w:rPr>
            </w:pPr>
            <w:r w:rsidRPr="00143001">
              <w:rPr>
                <w:rFonts w:asciiTheme="minorHAnsi" w:hAnsiTheme="minorHAnsi" w:cstheme="minorHAnsi"/>
                <w:color w:val="000000"/>
                <w:sz w:val="20"/>
                <w:szCs w:val="20"/>
              </w:rPr>
              <w:t>лица, които полагат грижи за пълнолетни лица.</w:t>
            </w:r>
          </w:p>
        </w:tc>
        <w:tc>
          <w:tcPr>
            <w:tcW w:w="359" w:type="pct"/>
            <w:tcBorders>
              <w:top w:val="single" w:sz="4" w:space="0" w:color="auto"/>
              <w:left w:val="nil"/>
              <w:bottom w:val="single" w:sz="4" w:space="0" w:color="auto"/>
              <w:right w:val="single" w:sz="4" w:space="0" w:color="auto"/>
            </w:tcBorders>
            <w:shd w:val="clear" w:color="auto" w:fill="auto"/>
            <w:hideMark/>
          </w:tcPr>
          <w:p w14:paraId="367F1FEB" w14:textId="2928E640" w:rsidR="00942A24" w:rsidRPr="003056EE" w:rsidRDefault="003B7CF9"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412" w:type="pct"/>
            <w:tcBorders>
              <w:top w:val="single" w:sz="4" w:space="0" w:color="auto"/>
              <w:left w:val="nil"/>
              <w:bottom w:val="single" w:sz="4" w:space="0" w:color="auto"/>
              <w:right w:val="single" w:sz="4" w:space="0" w:color="auto"/>
            </w:tcBorders>
            <w:shd w:val="clear" w:color="auto" w:fill="auto"/>
          </w:tcPr>
          <w:p w14:paraId="45F84812" w14:textId="094F626E"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4" w:type="pct"/>
            <w:tcBorders>
              <w:top w:val="single" w:sz="4" w:space="0" w:color="auto"/>
              <w:left w:val="nil"/>
              <w:bottom w:val="single" w:sz="4" w:space="0" w:color="auto"/>
              <w:right w:val="single" w:sz="4" w:space="0" w:color="auto"/>
            </w:tcBorders>
            <w:shd w:val="clear" w:color="auto" w:fill="auto"/>
          </w:tcPr>
          <w:p w14:paraId="60F1C23D" w14:textId="51E1250D"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single" w:sz="4" w:space="0" w:color="auto"/>
              <w:left w:val="nil"/>
              <w:bottom w:val="single" w:sz="4" w:space="0" w:color="auto"/>
              <w:right w:val="single" w:sz="4" w:space="0" w:color="auto"/>
            </w:tcBorders>
            <w:shd w:val="clear" w:color="auto" w:fill="auto"/>
          </w:tcPr>
          <w:p w14:paraId="35B586FC" w14:textId="3D3DE1DE"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single" w:sz="4" w:space="0" w:color="auto"/>
              <w:left w:val="nil"/>
              <w:bottom w:val="single" w:sz="4" w:space="0" w:color="auto"/>
              <w:right w:val="single" w:sz="4" w:space="0" w:color="auto"/>
            </w:tcBorders>
            <w:shd w:val="clear" w:color="auto" w:fill="auto"/>
            <w:hideMark/>
          </w:tcPr>
          <w:p w14:paraId="10084FCF" w14:textId="3CDCAE51" w:rsidR="00942A24" w:rsidRPr="003056EE" w:rsidRDefault="003B7CF9"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427" w:type="pct"/>
            <w:tcBorders>
              <w:top w:val="single" w:sz="4" w:space="0" w:color="auto"/>
              <w:left w:val="nil"/>
              <w:bottom w:val="single" w:sz="4" w:space="0" w:color="auto"/>
              <w:right w:val="single" w:sz="4" w:space="0" w:color="auto"/>
            </w:tcBorders>
            <w:shd w:val="clear" w:color="auto" w:fill="auto"/>
            <w:hideMark/>
          </w:tcPr>
          <w:p w14:paraId="29EA7F02" w14:textId="4F4C59AB" w:rsidR="00942A24" w:rsidRPr="003056EE" w:rsidRDefault="00942A24" w:rsidP="00942A24">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В рамките на трансферите от държавния бюджет </w:t>
            </w:r>
          </w:p>
        </w:tc>
        <w:tc>
          <w:tcPr>
            <w:tcW w:w="437" w:type="pct"/>
            <w:tcBorders>
              <w:top w:val="single" w:sz="4" w:space="0" w:color="auto"/>
              <w:left w:val="nil"/>
              <w:bottom w:val="single" w:sz="4" w:space="0" w:color="auto"/>
              <w:right w:val="single" w:sz="4" w:space="0" w:color="auto"/>
            </w:tcBorders>
            <w:shd w:val="clear" w:color="auto" w:fill="auto"/>
            <w:hideMark/>
          </w:tcPr>
          <w:p w14:paraId="24173C28" w14:textId="39526109"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single" w:sz="4" w:space="0" w:color="auto"/>
              <w:left w:val="nil"/>
              <w:bottom w:val="single" w:sz="4" w:space="0" w:color="auto"/>
              <w:right w:val="single" w:sz="4" w:space="0" w:color="auto"/>
            </w:tcBorders>
            <w:shd w:val="clear" w:color="auto" w:fill="auto"/>
            <w:hideMark/>
          </w:tcPr>
          <w:p w14:paraId="2A6B8880" w14:textId="7093B715" w:rsidR="00942A24" w:rsidRPr="003056EE" w:rsidRDefault="005F79CC"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0,</w:t>
            </w:r>
            <w:r w:rsidR="003B7CF9">
              <w:rPr>
                <w:rFonts w:asciiTheme="minorHAnsi" w:hAnsiTheme="minorHAnsi" w:cstheme="minorHAnsi"/>
                <w:color w:val="000000"/>
                <w:sz w:val="20"/>
                <w:szCs w:val="20"/>
              </w:rPr>
              <w:t>4</w:t>
            </w:r>
          </w:p>
        </w:tc>
      </w:tr>
      <w:tr w:rsidR="00942A24" w:rsidRPr="003056EE" w14:paraId="6CD1CFA4" w14:textId="77777777" w:rsidTr="0087025C">
        <w:trPr>
          <w:trHeight w:val="300"/>
          <w:jc w:val="center"/>
        </w:trPr>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FD5ACD8" w14:textId="1956AE1E" w:rsidR="00942A24" w:rsidRPr="003056EE" w:rsidRDefault="00942A24"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489" w:type="pct"/>
            <w:tcBorders>
              <w:top w:val="single" w:sz="4" w:space="0" w:color="auto"/>
              <w:left w:val="nil"/>
              <w:bottom w:val="single" w:sz="4" w:space="0" w:color="auto"/>
              <w:right w:val="single" w:sz="4" w:space="0" w:color="auto"/>
            </w:tcBorders>
            <w:shd w:val="clear" w:color="auto" w:fill="auto"/>
          </w:tcPr>
          <w:p w14:paraId="2354B9EE" w14:textId="6518D8A3"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Застъпничество и посредничество</w:t>
            </w:r>
          </w:p>
        </w:tc>
        <w:tc>
          <w:tcPr>
            <w:tcW w:w="406" w:type="pct"/>
            <w:tcBorders>
              <w:top w:val="single" w:sz="4" w:space="0" w:color="auto"/>
              <w:left w:val="nil"/>
              <w:bottom w:val="single" w:sz="4" w:space="0" w:color="auto"/>
              <w:right w:val="single" w:sz="4" w:space="0" w:color="auto"/>
            </w:tcBorders>
            <w:shd w:val="clear" w:color="auto" w:fill="auto"/>
          </w:tcPr>
          <w:p w14:paraId="046DA2AD" w14:textId="053BE01A" w:rsidR="00942A24" w:rsidRPr="003056EE" w:rsidRDefault="00942A24" w:rsidP="00942A24">
            <w:pPr>
              <w:rPr>
                <w:rFonts w:asciiTheme="minorHAnsi" w:hAnsiTheme="minorHAnsi" w:cstheme="minorHAnsi"/>
                <w:color w:val="000000"/>
                <w:sz w:val="20"/>
                <w:szCs w:val="20"/>
              </w:rPr>
            </w:pPr>
            <w:r w:rsidRPr="003056EE">
              <w:rPr>
                <w:rFonts w:asciiTheme="minorHAnsi" w:hAnsiTheme="minorHAnsi" w:cstheme="minorHAnsi"/>
                <w:color w:val="000000"/>
                <w:sz w:val="20"/>
                <w:szCs w:val="20"/>
              </w:rPr>
              <w:t>с. Ценово, обл. Русе, ул. „ Цар Освободител“ № 72, ет. 2 </w:t>
            </w:r>
          </w:p>
        </w:tc>
        <w:tc>
          <w:tcPr>
            <w:tcW w:w="484" w:type="pct"/>
            <w:tcBorders>
              <w:top w:val="nil"/>
              <w:left w:val="nil"/>
              <w:bottom w:val="single" w:sz="4" w:space="0" w:color="auto"/>
              <w:right w:val="single" w:sz="4" w:space="0" w:color="auto"/>
            </w:tcBorders>
            <w:shd w:val="clear" w:color="auto" w:fill="auto"/>
          </w:tcPr>
          <w:p w14:paraId="28792B93" w14:textId="77777777" w:rsidR="00942A24" w:rsidRPr="00942A24" w:rsidRDefault="00942A24" w:rsidP="00942A24">
            <w:pPr>
              <w:rPr>
                <w:rFonts w:asciiTheme="minorHAnsi" w:hAnsiTheme="minorHAnsi" w:cstheme="minorHAnsi"/>
                <w:sz w:val="20"/>
                <w:szCs w:val="20"/>
              </w:rPr>
            </w:pPr>
            <w:r w:rsidRPr="00942A24">
              <w:rPr>
                <w:rFonts w:asciiTheme="minorHAnsi" w:hAnsiTheme="minorHAnsi" w:cstheme="minorHAnsi"/>
                <w:sz w:val="20"/>
                <w:szCs w:val="20"/>
              </w:rPr>
              <w:t>Всички деца;</w:t>
            </w:r>
          </w:p>
          <w:p w14:paraId="4B897082" w14:textId="77777777" w:rsidR="00942A24" w:rsidRPr="00942A24" w:rsidRDefault="00942A24" w:rsidP="00942A24">
            <w:pPr>
              <w:rPr>
                <w:rFonts w:asciiTheme="minorHAnsi" w:hAnsiTheme="minorHAnsi" w:cstheme="minorHAnsi"/>
                <w:sz w:val="20"/>
                <w:szCs w:val="20"/>
              </w:rPr>
            </w:pPr>
            <w:r w:rsidRPr="00942A24">
              <w:rPr>
                <w:rFonts w:asciiTheme="minorHAnsi" w:hAnsiTheme="minorHAnsi" w:cstheme="minorHAnsi"/>
                <w:sz w:val="20"/>
                <w:szCs w:val="20"/>
              </w:rPr>
              <w:t>Деца в риск по смисъла на Закона за закрила на детето; Родители, осиновители, лица, полагащи грижа за деца, кандидати за осиновители и кандидати за приемни семейства;</w:t>
            </w:r>
          </w:p>
          <w:p w14:paraId="72ADF75A" w14:textId="77777777" w:rsidR="00942A24" w:rsidRPr="00942A24" w:rsidRDefault="00942A24" w:rsidP="00942A24">
            <w:pPr>
              <w:rPr>
                <w:rFonts w:asciiTheme="minorHAnsi" w:hAnsiTheme="minorHAnsi" w:cstheme="minorHAnsi"/>
                <w:sz w:val="20"/>
                <w:szCs w:val="20"/>
              </w:rPr>
            </w:pPr>
            <w:r w:rsidRPr="00942A24">
              <w:rPr>
                <w:rFonts w:asciiTheme="minorHAnsi" w:hAnsiTheme="minorHAnsi" w:cstheme="minorHAnsi"/>
                <w:sz w:val="20"/>
                <w:szCs w:val="20"/>
              </w:rPr>
              <w:t>Деца с увреждания;</w:t>
            </w:r>
          </w:p>
          <w:p w14:paraId="7D0677B3" w14:textId="45E976A3" w:rsidR="00942A24" w:rsidRPr="00942A24" w:rsidRDefault="00942A24" w:rsidP="00942A24">
            <w:pPr>
              <w:rPr>
                <w:rFonts w:asciiTheme="minorHAnsi" w:hAnsiTheme="minorHAnsi" w:cstheme="minorHAnsi"/>
                <w:sz w:val="20"/>
                <w:szCs w:val="20"/>
              </w:rPr>
            </w:pPr>
          </w:p>
        </w:tc>
        <w:tc>
          <w:tcPr>
            <w:tcW w:w="359" w:type="pct"/>
            <w:tcBorders>
              <w:top w:val="single" w:sz="4" w:space="0" w:color="auto"/>
              <w:left w:val="nil"/>
              <w:bottom w:val="single" w:sz="4" w:space="0" w:color="auto"/>
              <w:right w:val="single" w:sz="4" w:space="0" w:color="auto"/>
            </w:tcBorders>
            <w:shd w:val="clear" w:color="auto" w:fill="auto"/>
          </w:tcPr>
          <w:p w14:paraId="7C2AF859" w14:textId="60CE8AB8" w:rsidR="00942A24" w:rsidRPr="003056EE" w:rsidRDefault="003B7CF9"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412" w:type="pct"/>
            <w:tcBorders>
              <w:top w:val="single" w:sz="4" w:space="0" w:color="auto"/>
              <w:left w:val="nil"/>
              <w:bottom w:val="single" w:sz="4" w:space="0" w:color="auto"/>
              <w:right w:val="single" w:sz="4" w:space="0" w:color="auto"/>
            </w:tcBorders>
            <w:shd w:val="clear" w:color="auto" w:fill="auto"/>
          </w:tcPr>
          <w:p w14:paraId="178664F2" w14:textId="6C9B104B"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4" w:type="pct"/>
            <w:tcBorders>
              <w:top w:val="single" w:sz="4" w:space="0" w:color="auto"/>
              <w:left w:val="nil"/>
              <w:bottom w:val="single" w:sz="4" w:space="0" w:color="auto"/>
              <w:right w:val="single" w:sz="4" w:space="0" w:color="auto"/>
            </w:tcBorders>
            <w:shd w:val="clear" w:color="auto" w:fill="auto"/>
          </w:tcPr>
          <w:p w14:paraId="19DB6013" w14:textId="13CCECDC"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single" w:sz="4" w:space="0" w:color="auto"/>
              <w:left w:val="nil"/>
              <w:bottom w:val="single" w:sz="4" w:space="0" w:color="auto"/>
              <w:right w:val="single" w:sz="4" w:space="0" w:color="auto"/>
            </w:tcBorders>
            <w:shd w:val="clear" w:color="auto" w:fill="auto"/>
          </w:tcPr>
          <w:p w14:paraId="1001694F" w14:textId="37A75EB5"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single" w:sz="4" w:space="0" w:color="auto"/>
              <w:left w:val="nil"/>
              <w:bottom w:val="single" w:sz="4" w:space="0" w:color="auto"/>
              <w:right w:val="single" w:sz="4" w:space="0" w:color="auto"/>
            </w:tcBorders>
            <w:shd w:val="clear" w:color="auto" w:fill="auto"/>
          </w:tcPr>
          <w:p w14:paraId="2131BC37" w14:textId="30BE4604" w:rsidR="00942A24" w:rsidRPr="003056EE" w:rsidRDefault="003B7CF9" w:rsidP="00942A24">
            <w:pPr>
              <w:jc w:val="center"/>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427" w:type="pct"/>
            <w:tcBorders>
              <w:top w:val="single" w:sz="4" w:space="0" w:color="auto"/>
              <w:left w:val="nil"/>
              <w:bottom w:val="single" w:sz="4" w:space="0" w:color="auto"/>
              <w:right w:val="single" w:sz="4" w:space="0" w:color="auto"/>
            </w:tcBorders>
            <w:shd w:val="clear" w:color="auto" w:fill="auto"/>
          </w:tcPr>
          <w:p w14:paraId="0C0E4C85" w14:textId="4ACD0EA4" w:rsidR="00942A24" w:rsidRPr="003056EE" w:rsidRDefault="00942A24" w:rsidP="00942A24">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В рамките на трансферите от държавния бюджет </w:t>
            </w:r>
          </w:p>
        </w:tc>
        <w:tc>
          <w:tcPr>
            <w:tcW w:w="437" w:type="pct"/>
            <w:tcBorders>
              <w:top w:val="single" w:sz="4" w:space="0" w:color="auto"/>
              <w:left w:val="nil"/>
              <w:bottom w:val="single" w:sz="4" w:space="0" w:color="auto"/>
              <w:right w:val="single" w:sz="4" w:space="0" w:color="auto"/>
            </w:tcBorders>
            <w:shd w:val="clear" w:color="auto" w:fill="auto"/>
          </w:tcPr>
          <w:p w14:paraId="1B9A492F" w14:textId="37B79912" w:rsidR="00942A24" w:rsidRPr="003056EE" w:rsidRDefault="00942A24" w:rsidP="00942A24">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single" w:sz="4" w:space="0" w:color="auto"/>
              <w:left w:val="nil"/>
              <w:bottom w:val="single" w:sz="4" w:space="0" w:color="auto"/>
              <w:right w:val="single" w:sz="4" w:space="0" w:color="auto"/>
            </w:tcBorders>
            <w:shd w:val="clear" w:color="auto" w:fill="auto"/>
          </w:tcPr>
          <w:p w14:paraId="08F652C4" w14:textId="2C88FF02" w:rsidR="00942A24" w:rsidRPr="003056EE" w:rsidRDefault="003B7CF9" w:rsidP="00942A24">
            <w:pPr>
              <w:pStyle w:val="Default"/>
              <w:jc w:val="center"/>
              <w:rPr>
                <w:rFonts w:asciiTheme="minorHAnsi" w:hAnsiTheme="minorHAnsi" w:cstheme="minorHAnsi"/>
                <w:sz w:val="20"/>
                <w:szCs w:val="20"/>
              </w:rPr>
            </w:pPr>
            <w:r>
              <w:rPr>
                <w:rFonts w:asciiTheme="minorHAnsi" w:hAnsiTheme="minorHAnsi" w:cstheme="minorHAnsi"/>
                <w:sz w:val="20"/>
                <w:szCs w:val="20"/>
              </w:rPr>
              <w:t>1,2</w:t>
            </w:r>
          </w:p>
        </w:tc>
      </w:tr>
      <w:tr w:rsidR="00BB354F" w:rsidRPr="003056EE" w14:paraId="698A7854" w14:textId="77777777" w:rsidTr="00BB354F">
        <w:trPr>
          <w:trHeight w:val="30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D368C10" w14:textId="77777777" w:rsidR="00BB354F" w:rsidRDefault="00BB354F" w:rsidP="00BB354F">
            <w:pPr>
              <w:pStyle w:val="Default"/>
              <w:jc w:val="center"/>
              <w:rPr>
                <w:rFonts w:asciiTheme="minorHAnsi" w:hAnsiTheme="minorHAnsi" w:cstheme="minorHAnsi"/>
                <w:sz w:val="20"/>
                <w:szCs w:val="20"/>
              </w:rPr>
            </w:pPr>
            <w:r w:rsidRPr="003056EE">
              <w:rPr>
                <w:rFonts w:asciiTheme="minorHAnsi" w:hAnsiTheme="minorHAnsi" w:cstheme="minorHAnsi"/>
                <w:b/>
                <w:bCs/>
                <w:sz w:val="20"/>
                <w:szCs w:val="20"/>
              </w:rPr>
              <w:t xml:space="preserve">Мотиви: </w:t>
            </w:r>
            <w:r w:rsidRPr="003056EE">
              <w:rPr>
                <w:rFonts w:asciiTheme="minorHAnsi" w:hAnsiTheme="minorHAnsi" w:cstheme="minorHAnsi"/>
                <w:sz w:val="20"/>
                <w:szCs w:val="20"/>
              </w:rPr>
              <w:t xml:space="preserve">Планира се създаването на нови социални услуги, за които има потребност и </w:t>
            </w:r>
            <w:r>
              <w:rPr>
                <w:rFonts w:asciiTheme="minorHAnsi" w:hAnsiTheme="minorHAnsi" w:cstheme="minorHAnsi"/>
                <w:sz w:val="20"/>
                <w:szCs w:val="20"/>
              </w:rPr>
              <w:t xml:space="preserve">за </w:t>
            </w:r>
            <w:r w:rsidRPr="003056EE">
              <w:rPr>
                <w:rFonts w:asciiTheme="minorHAnsi" w:hAnsiTheme="minorHAnsi" w:cstheme="minorHAnsi"/>
                <w:sz w:val="20"/>
                <w:szCs w:val="20"/>
              </w:rPr>
              <w:t xml:space="preserve">същата е изведена необходимост при изготвяне на Анализа на потребностите, съгласно Наредбата за планиране на социалните услуги. </w:t>
            </w:r>
          </w:p>
          <w:p w14:paraId="6AF2393B" w14:textId="3F384832" w:rsidR="00BB354F" w:rsidRDefault="00BB354F" w:rsidP="00BB354F">
            <w:pPr>
              <w:pStyle w:val="Default"/>
              <w:jc w:val="center"/>
              <w:rPr>
                <w:rFonts w:asciiTheme="minorHAnsi" w:hAnsiTheme="minorHAnsi" w:cstheme="minorHAnsi"/>
                <w:sz w:val="20"/>
                <w:szCs w:val="20"/>
              </w:rPr>
            </w:pPr>
            <w:r w:rsidRPr="003056EE">
              <w:rPr>
                <w:rFonts w:asciiTheme="minorHAnsi" w:hAnsiTheme="minorHAnsi" w:cstheme="minorHAnsi"/>
                <w:sz w:val="20"/>
                <w:szCs w:val="20"/>
              </w:rPr>
              <w:t xml:space="preserve">                                                                                                                                                                                                                                                                                                       </w:t>
            </w:r>
          </w:p>
        </w:tc>
      </w:tr>
      <w:tr w:rsidR="00BB354F" w:rsidRPr="003056EE" w14:paraId="6D340C29" w14:textId="77777777" w:rsidTr="00AE0D3B">
        <w:trPr>
          <w:trHeight w:val="93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74F8936C" w14:textId="77777777" w:rsidR="00BB354F" w:rsidRPr="003056EE" w:rsidRDefault="00BB354F" w:rsidP="00BB354F">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lastRenderedPageBreak/>
              <w:t>ТЕРАПИЯ И РЕХАБИЛИТАЦИЯ  (СПЕЦИАЛИЗИРАНА)</w:t>
            </w:r>
          </w:p>
          <w:p w14:paraId="6A2BA258" w14:textId="633C72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"Терапия"</w:t>
            </w:r>
            <w:r w:rsidRPr="003056EE">
              <w:rPr>
                <w:rFonts w:asciiTheme="minorHAnsi" w:hAnsiTheme="minorHAnsi" w:cstheme="minorHAnsi"/>
                <w:color w:val="000000"/>
                <w:sz w:val="20"/>
                <w:szCs w:val="20"/>
              </w:rPr>
              <w:t xml:space="preserve"> по чл. 15, т. 4 от ЗСУ е съвкупност от различни дейности за развиване, възстановяване, поддържане или подобряване на социални умения, умения за самообслужване, комуникация, разрешаване на емоционални конфликти, овладяване на поведението, понижаване на тревожността, подобряване на самооценката, възможностите за труд и други, както и социализиращи дейности за лица във висок риск от социално изключване.</w:t>
            </w:r>
          </w:p>
          <w:p w14:paraId="270004C7" w14:textId="16CC229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"Рехабилитация"</w:t>
            </w:r>
            <w:r w:rsidRPr="003056EE">
              <w:rPr>
                <w:rFonts w:asciiTheme="minorHAnsi" w:hAnsiTheme="minorHAnsi" w:cstheme="minorHAnsi"/>
                <w:color w:val="000000"/>
                <w:sz w:val="20"/>
                <w:szCs w:val="20"/>
              </w:rPr>
              <w:t xml:space="preserve"> по чл. 15, т. 4 от ЗСУ е дейност, която има за цел да подобри физическата сила и функционалното здраве на лица с увреждания и лица с проблеми в опорно-двигателния апарат и ставите, както и възстановяване и развитие на сензорните умения на лица с увреждания, извън обхвата на медицинската рехабилитация.</w:t>
            </w:r>
          </w:p>
          <w:p w14:paraId="0D6EC2CE" w14:textId="77777777" w:rsidR="00BB354F" w:rsidRPr="003056EE" w:rsidRDefault="00BB354F" w:rsidP="00BB354F">
            <w:pPr>
              <w:jc w:val="center"/>
              <w:rPr>
                <w:rFonts w:asciiTheme="minorHAnsi" w:hAnsiTheme="minorHAnsi" w:cstheme="minorHAnsi"/>
                <w:b/>
                <w:bCs/>
                <w:color w:val="000000"/>
                <w:sz w:val="20"/>
                <w:szCs w:val="20"/>
              </w:rPr>
            </w:pPr>
          </w:p>
        </w:tc>
      </w:tr>
      <w:tr w:rsidR="00BB354F" w:rsidRPr="003056EE" w14:paraId="6319CB66"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hideMark/>
          </w:tcPr>
          <w:p w14:paraId="00C36AFF"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hideMark/>
          </w:tcPr>
          <w:p w14:paraId="63EC73E7" w14:textId="61CA71FA"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Терапия и рехабилитация</w:t>
            </w:r>
          </w:p>
        </w:tc>
        <w:tc>
          <w:tcPr>
            <w:tcW w:w="406" w:type="pct"/>
            <w:tcBorders>
              <w:top w:val="nil"/>
              <w:left w:val="nil"/>
              <w:bottom w:val="single" w:sz="4" w:space="0" w:color="auto"/>
              <w:right w:val="single" w:sz="4" w:space="0" w:color="auto"/>
            </w:tcBorders>
            <w:shd w:val="clear" w:color="auto" w:fill="auto"/>
            <w:hideMark/>
          </w:tcPr>
          <w:p w14:paraId="0928460C"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с. Ценово, обл. Русе, </w:t>
            </w:r>
          </w:p>
          <w:p w14:paraId="012758C3" w14:textId="64EF69B1"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ул. „Цар Освободител“ № 72, ет. </w:t>
            </w:r>
            <w:r>
              <w:rPr>
                <w:rFonts w:asciiTheme="minorHAnsi" w:hAnsiTheme="minorHAnsi" w:cstheme="minorHAnsi"/>
                <w:color w:val="000000"/>
                <w:sz w:val="20"/>
                <w:szCs w:val="20"/>
              </w:rPr>
              <w:t>1</w:t>
            </w:r>
          </w:p>
        </w:tc>
        <w:tc>
          <w:tcPr>
            <w:tcW w:w="484" w:type="pct"/>
            <w:tcBorders>
              <w:top w:val="nil"/>
              <w:left w:val="nil"/>
              <w:bottom w:val="single" w:sz="4" w:space="0" w:color="auto"/>
              <w:right w:val="single" w:sz="4" w:space="0" w:color="auto"/>
            </w:tcBorders>
            <w:shd w:val="clear" w:color="auto" w:fill="auto"/>
            <w:hideMark/>
          </w:tcPr>
          <w:p w14:paraId="5D84E8BC" w14:textId="1E7D80B6"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 </w:t>
            </w:r>
            <w:r>
              <w:rPr>
                <w:rFonts w:asciiTheme="minorHAnsi" w:hAnsiTheme="minorHAnsi" w:cstheme="minorHAnsi"/>
                <w:color w:val="000000"/>
                <w:sz w:val="20"/>
                <w:szCs w:val="20"/>
              </w:rPr>
              <w:t>Пълнолетни лица с увреждания</w:t>
            </w:r>
          </w:p>
        </w:tc>
        <w:tc>
          <w:tcPr>
            <w:tcW w:w="359" w:type="pct"/>
            <w:tcBorders>
              <w:top w:val="nil"/>
              <w:left w:val="nil"/>
              <w:bottom w:val="single" w:sz="4" w:space="0" w:color="auto"/>
              <w:right w:val="single" w:sz="4" w:space="0" w:color="auto"/>
            </w:tcBorders>
            <w:shd w:val="clear" w:color="auto" w:fill="auto"/>
            <w:hideMark/>
          </w:tcPr>
          <w:p w14:paraId="4EE16178" w14:textId="6D5059FF"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412" w:type="pct"/>
            <w:tcBorders>
              <w:top w:val="nil"/>
              <w:left w:val="nil"/>
              <w:bottom w:val="single" w:sz="4" w:space="0" w:color="auto"/>
              <w:right w:val="single" w:sz="4" w:space="0" w:color="auto"/>
            </w:tcBorders>
            <w:shd w:val="clear" w:color="auto" w:fill="auto"/>
            <w:hideMark/>
          </w:tcPr>
          <w:p w14:paraId="3765107C" w14:textId="54A05FCB"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hideMark/>
          </w:tcPr>
          <w:p w14:paraId="3B36415C" w14:textId="1FF30AFC"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hideMark/>
          </w:tcPr>
          <w:p w14:paraId="2B7637DF" w14:textId="765594EC"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hideMark/>
          </w:tcPr>
          <w:p w14:paraId="714A2A7E" w14:textId="23D00645"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10</w:t>
            </w:r>
          </w:p>
        </w:tc>
        <w:tc>
          <w:tcPr>
            <w:tcW w:w="427" w:type="pct"/>
            <w:tcBorders>
              <w:top w:val="nil"/>
              <w:left w:val="nil"/>
              <w:bottom w:val="single" w:sz="4" w:space="0" w:color="auto"/>
              <w:right w:val="single" w:sz="4" w:space="0" w:color="auto"/>
            </w:tcBorders>
            <w:shd w:val="clear" w:color="auto" w:fill="auto"/>
            <w:hideMark/>
          </w:tcPr>
          <w:p w14:paraId="454D24BA" w14:textId="3507EDB4"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hideMark/>
          </w:tcPr>
          <w:p w14:paraId="3B86BE46" w14:textId="7DF918D6"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hideMark/>
          </w:tcPr>
          <w:p w14:paraId="3B3E60F1" w14:textId="38D83E3C"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p>
        </w:tc>
      </w:tr>
      <w:tr w:rsidR="00BB354F" w:rsidRPr="003056EE" w14:paraId="7293F2CA"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tcPr>
          <w:p w14:paraId="2764B363" w14:textId="48C2E413"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489" w:type="pct"/>
            <w:tcBorders>
              <w:top w:val="nil"/>
              <w:left w:val="nil"/>
              <w:bottom w:val="single" w:sz="4" w:space="0" w:color="auto"/>
              <w:right w:val="single" w:sz="4" w:space="0" w:color="auto"/>
            </w:tcBorders>
            <w:shd w:val="clear" w:color="auto" w:fill="auto"/>
          </w:tcPr>
          <w:p w14:paraId="5D42A4D2" w14:textId="7D5744DA"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Терапия и рехабилитация</w:t>
            </w:r>
          </w:p>
        </w:tc>
        <w:tc>
          <w:tcPr>
            <w:tcW w:w="406" w:type="pct"/>
            <w:tcBorders>
              <w:top w:val="nil"/>
              <w:left w:val="nil"/>
              <w:bottom w:val="single" w:sz="4" w:space="0" w:color="auto"/>
              <w:right w:val="single" w:sz="4" w:space="0" w:color="auto"/>
            </w:tcBorders>
            <w:shd w:val="clear" w:color="auto" w:fill="auto"/>
          </w:tcPr>
          <w:p w14:paraId="17F9531D"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с. Ценово, обл. Русе, </w:t>
            </w:r>
          </w:p>
          <w:p w14:paraId="60B9ED8B" w14:textId="52F63303"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ул. „Цар Освободител“ № 72, ет. 2</w:t>
            </w:r>
          </w:p>
        </w:tc>
        <w:tc>
          <w:tcPr>
            <w:tcW w:w="484" w:type="pct"/>
            <w:tcBorders>
              <w:top w:val="nil"/>
              <w:left w:val="nil"/>
              <w:bottom w:val="single" w:sz="4" w:space="0" w:color="auto"/>
              <w:right w:val="single" w:sz="4" w:space="0" w:color="auto"/>
            </w:tcBorders>
            <w:shd w:val="clear" w:color="auto" w:fill="auto"/>
          </w:tcPr>
          <w:p w14:paraId="026E8DF4" w14:textId="77777777" w:rsidR="00BB354F" w:rsidRPr="00942A24" w:rsidRDefault="00BB354F" w:rsidP="00BB354F">
            <w:pPr>
              <w:rPr>
                <w:rFonts w:asciiTheme="minorHAnsi" w:hAnsiTheme="minorHAnsi" w:cstheme="minorHAnsi"/>
                <w:sz w:val="20"/>
                <w:szCs w:val="20"/>
              </w:rPr>
            </w:pPr>
            <w:r w:rsidRPr="00942A24">
              <w:rPr>
                <w:rFonts w:asciiTheme="minorHAnsi" w:hAnsiTheme="minorHAnsi" w:cstheme="minorHAnsi"/>
                <w:sz w:val="20"/>
                <w:szCs w:val="20"/>
              </w:rPr>
              <w:t>Всички деца;</w:t>
            </w:r>
          </w:p>
          <w:p w14:paraId="66486836" w14:textId="77777777" w:rsidR="00BB354F" w:rsidRPr="00942A24" w:rsidRDefault="00BB354F" w:rsidP="00BB354F">
            <w:pPr>
              <w:rPr>
                <w:rFonts w:asciiTheme="minorHAnsi" w:hAnsiTheme="minorHAnsi" w:cstheme="minorHAnsi"/>
                <w:sz w:val="20"/>
                <w:szCs w:val="20"/>
              </w:rPr>
            </w:pPr>
            <w:r w:rsidRPr="00942A24">
              <w:rPr>
                <w:rFonts w:asciiTheme="minorHAnsi" w:hAnsiTheme="minorHAnsi" w:cstheme="minorHAnsi"/>
                <w:sz w:val="20"/>
                <w:szCs w:val="20"/>
              </w:rPr>
              <w:t>Деца в риск по смисъла на Закона за закрила на детето; Родители, осиновители, лица, полагащи грижа за деца, кандидати за осиновители и кандидати за приемни семейства;</w:t>
            </w:r>
          </w:p>
          <w:p w14:paraId="02D2BDA9" w14:textId="77777777" w:rsidR="00BB354F" w:rsidRPr="00942A24" w:rsidRDefault="00BB354F" w:rsidP="00BB354F">
            <w:pPr>
              <w:rPr>
                <w:rFonts w:asciiTheme="minorHAnsi" w:hAnsiTheme="minorHAnsi" w:cstheme="minorHAnsi"/>
                <w:sz w:val="20"/>
                <w:szCs w:val="20"/>
              </w:rPr>
            </w:pPr>
            <w:r w:rsidRPr="00942A24">
              <w:rPr>
                <w:rFonts w:asciiTheme="minorHAnsi" w:hAnsiTheme="minorHAnsi" w:cstheme="minorHAnsi"/>
                <w:sz w:val="20"/>
                <w:szCs w:val="20"/>
              </w:rPr>
              <w:t>Деца с увреждания;</w:t>
            </w:r>
          </w:p>
          <w:p w14:paraId="57DAE4DB" w14:textId="4FBF8C19" w:rsidR="00BB354F" w:rsidRPr="003056EE" w:rsidRDefault="00BB354F" w:rsidP="00BB354F">
            <w:pPr>
              <w:jc w:val="center"/>
              <w:rPr>
                <w:rFonts w:asciiTheme="minorHAnsi" w:hAnsiTheme="minorHAnsi" w:cstheme="minorHAnsi"/>
                <w:color w:val="000000"/>
                <w:sz w:val="20"/>
                <w:szCs w:val="20"/>
              </w:rPr>
            </w:pPr>
          </w:p>
        </w:tc>
        <w:tc>
          <w:tcPr>
            <w:tcW w:w="359" w:type="pct"/>
            <w:tcBorders>
              <w:top w:val="nil"/>
              <w:left w:val="nil"/>
              <w:bottom w:val="single" w:sz="4" w:space="0" w:color="auto"/>
              <w:right w:val="single" w:sz="4" w:space="0" w:color="auto"/>
            </w:tcBorders>
            <w:shd w:val="clear" w:color="auto" w:fill="auto"/>
          </w:tcPr>
          <w:p w14:paraId="038A8CF7" w14:textId="4DA05ABF"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Pr="003056EE">
              <w:rPr>
                <w:rFonts w:asciiTheme="minorHAnsi" w:hAnsiTheme="minorHAnsi" w:cstheme="minorHAnsi"/>
                <w:color w:val="000000"/>
                <w:sz w:val="20"/>
                <w:szCs w:val="20"/>
              </w:rPr>
              <w:t>0</w:t>
            </w:r>
          </w:p>
        </w:tc>
        <w:tc>
          <w:tcPr>
            <w:tcW w:w="412" w:type="pct"/>
            <w:tcBorders>
              <w:top w:val="nil"/>
              <w:left w:val="nil"/>
              <w:bottom w:val="single" w:sz="4" w:space="0" w:color="auto"/>
              <w:right w:val="single" w:sz="4" w:space="0" w:color="auto"/>
            </w:tcBorders>
            <w:shd w:val="clear" w:color="auto" w:fill="auto"/>
          </w:tcPr>
          <w:p w14:paraId="754E8651" w14:textId="7C4F92A8"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tcPr>
          <w:p w14:paraId="6083C02B" w14:textId="13BA2926"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tcPr>
          <w:p w14:paraId="39701D72" w14:textId="67C962DB"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tcPr>
          <w:p w14:paraId="1D266081" w14:textId="1BEB27F4"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Pr="003056EE">
              <w:rPr>
                <w:rFonts w:asciiTheme="minorHAnsi" w:hAnsiTheme="minorHAnsi" w:cstheme="minorHAnsi"/>
                <w:color w:val="000000"/>
                <w:sz w:val="20"/>
                <w:szCs w:val="20"/>
              </w:rPr>
              <w:t>0</w:t>
            </w:r>
          </w:p>
        </w:tc>
        <w:tc>
          <w:tcPr>
            <w:tcW w:w="427" w:type="pct"/>
            <w:tcBorders>
              <w:top w:val="nil"/>
              <w:left w:val="nil"/>
              <w:bottom w:val="single" w:sz="4" w:space="0" w:color="auto"/>
              <w:right w:val="single" w:sz="4" w:space="0" w:color="auto"/>
            </w:tcBorders>
            <w:shd w:val="clear" w:color="auto" w:fill="auto"/>
          </w:tcPr>
          <w:p w14:paraId="6450F048" w14:textId="0CA6B38C"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tcPr>
          <w:p w14:paraId="101ED592" w14:textId="7242B183"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tcPr>
          <w:p w14:paraId="09F40C99" w14:textId="5AD857F1" w:rsidR="00BB354F" w:rsidRPr="003056EE" w:rsidRDefault="00BB354F" w:rsidP="00BB354F">
            <w:pPr>
              <w:pStyle w:val="Default"/>
              <w:jc w:val="center"/>
              <w:rPr>
                <w:rFonts w:asciiTheme="minorHAnsi" w:hAnsiTheme="minorHAnsi" w:cstheme="minorHAnsi"/>
                <w:sz w:val="20"/>
                <w:szCs w:val="20"/>
              </w:rPr>
            </w:pPr>
            <w:r>
              <w:rPr>
                <w:rFonts w:asciiTheme="minorHAnsi" w:hAnsiTheme="minorHAnsi" w:cstheme="minorHAnsi"/>
                <w:sz w:val="20"/>
                <w:szCs w:val="20"/>
              </w:rPr>
              <w:t>3</w:t>
            </w:r>
          </w:p>
        </w:tc>
      </w:tr>
      <w:tr w:rsidR="00BB354F" w:rsidRPr="003056EE" w14:paraId="3564A7FA" w14:textId="77777777" w:rsidTr="00610BB6">
        <w:trPr>
          <w:trHeight w:val="30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32276322" w14:textId="77777777" w:rsidR="00BB354F" w:rsidRDefault="00BB354F" w:rsidP="00BB354F">
            <w:pPr>
              <w:pStyle w:val="Default"/>
              <w:jc w:val="center"/>
              <w:rPr>
                <w:rFonts w:asciiTheme="minorHAnsi" w:hAnsiTheme="minorHAnsi" w:cstheme="minorHAnsi"/>
                <w:bCs/>
                <w:sz w:val="20"/>
                <w:szCs w:val="20"/>
              </w:rPr>
            </w:pPr>
            <w:r w:rsidRPr="003056EE">
              <w:rPr>
                <w:rFonts w:asciiTheme="minorHAnsi" w:hAnsiTheme="minorHAnsi" w:cstheme="minorHAnsi"/>
                <w:b/>
                <w:sz w:val="20"/>
                <w:szCs w:val="20"/>
              </w:rPr>
              <w:t>Мотиви:</w:t>
            </w:r>
            <w:r w:rsidRPr="003056EE">
              <w:rPr>
                <w:rFonts w:asciiTheme="minorHAnsi" w:hAnsiTheme="minorHAnsi" w:cstheme="minorHAnsi"/>
                <w:bCs/>
                <w:sz w:val="20"/>
                <w:szCs w:val="20"/>
              </w:rPr>
              <w:t xml:space="preserve"> Планира се създаване на нови социални услуги, от които има потребност и </w:t>
            </w:r>
            <w:r>
              <w:rPr>
                <w:rFonts w:asciiTheme="minorHAnsi" w:hAnsiTheme="minorHAnsi" w:cstheme="minorHAnsi"/>
                <w:bCs/>
                <w:sz w:val="20"/>
                <w:szCs w:val="20"/>
              </w:rPr>
              <w:t xml:space="preserve">за </w:t>
            </w:r>
            <w:r w:rsidRPr="003056EE">
              <w:rPr>
                <w:rFonts w:asciiTheme="minorHAnsi" w:hAnsiTheme="minorHAnsi" w:cstheme="minorHAnsi"/>
                <w:bCs/>
                <w:sz w:val="20"/>
                <w:szCs w:val="20"/>
              </w:rPr>
              <w:t>същата е изведена</w:t>
            </w:r>
            <w:r>
              <w:rPr>
                <w:rFonts w:asciiTheme="minorHAnsi" w:hAnsiTheme="minorHAnsi" w:cstheme="minorHAnsi"/>
                <w:bCs/>
                <w:sz w:val="20"/>
                <w:szCs w:val="20"/>
              </w:rPr>
              <w:t xml:space="preserve"> необходимост</w:t>
            </w:r>
            <w:r w:rsidRPr="003056EE">
              <w:rPr>
                <w:rFonts w:asciiTheme="minorHAnsi" w:hAnsiTheme="minorHAnsi" w:cstheme="minorHAnsi"/>
                <w:bCs/>
                <w:sz w:val="20"/>
                <w:szCs w:val="20"/>
              </w:rPr>
              <w:t xml:space="preserve"> при изготвянето на Анализа на потребности, съгласно Наредбата за планиране на социалните услуги.</w:t>
            </w:r>
          </w:p>
          <w:p w14:paraId="0B8CD8C5" w14:textId="60A84336" w:rsidR="00BB354F" w:rsidRDefault="00BB354F" w:rsidP="00BB354F">
            <w:pPr>
              <w:pStyle w:val="Default"/>
              <w:jc w:val="center"/>
              <w:rPr>
                <w:rFonts w:asciiTheme="minorHAnsi" w:hAnsiTheme="minorHAnsi" w:cstheme="minorHAnsi"/>
                <w:sz w:val="20"/>
                <w:szCs w:val="20"/>
              </w:rPr>
            </w:pPr>
          </w:p>
        </w:tc>
      </w:tr>
      <w:tr w:rsidR="00BB354F" w:rsidRPr="003056EE" w14:paraId="1C2B6327" w14:textId="77777777" w:rsidTr="00AE0D3B">
        <w:trPr>
          <w:trHeight w:val="87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64A6AD7A" w14:textId="77777777" w:rsidR="00BB354F" w:rsidRPr="003056EE" w:rsidRDefault="00BB354F" w:rsidP="00BB354F">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ОБУЧЕНИЯ ЗА ПРИДОБИВАНЕ НА УМЕНИЯ (СПЕЦИАЛИЗИРАНА)</w:t>
            </w:r>
          </w:p>
          <w:p w14:paraId="69EBF538" w14:textId="32140D8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"Обучение за придобиване на умения"</w:t>
            </w:r>
            <w:r w:rsidRPr="003056EE">
              <w:rPr>
                <w:rFonts w:asciiTheme="minorHAnsi" w:hAnsiTheme="minorHAnsi" w:cstheme="minorHAnsi"/>
                <w:color w:val="000000"/>
                <w:sz w:val="20"/>
                <w:szCs w:val="20"/>
              </w:rPr>
              <w:t xml:space="preserve"> по чл. 15, т. 5 от ЗСУ е дейност, която се осъществява в специализирана среда или мобилно, за подготовка на деца и пълнолетни лица за придобиване на умения за самостоятелност, независим живот, самостоятелно справяне с проблеми и затруднения, както и умения за грижа и подкрепа за деца и за зависими от грижа членове на семейството.</w:t>
            </w:r>
          </w:p>
        </w:tc>
      </w:tr>
      <w:tr w:rsidR="00BB354F" w:rsidRPr="003056EE" w14:paraId="3FA9916F"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hideMark/>
          </w:tcPr>
          <w:p w14:paraId="47878D22"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hideMark/>
          </w:tcPr>
          <w:p w14:paraId="363E3382" w14:textId="1AB4B844"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Обучения за придобиване на умения</w:t>
            </w:r>
          </w:p>
        </w:tc>
        <w:tc>
          <w:tcPr>
            <w:tcW w:w="406" w:type="pct"/>
            <w:tcBorders>
              <w:top w:val="nil"/>
              <w:left w:val="nil"/>
              <w:bottom w:val="single" w:sz="4" w:space="0" w:color="auto"/>
              <w:right w:val="single" w:sz="4" w:space="0" w:color="auto"/>
            </w:tcBorders>
            <w:shd w:val="clear" w:color="auto" w:fill="auto"/>
            <w:hideMark/>
          </w:tcPr>
          <w:p w14:paraId="00228B6D"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с. Ценово, обл. Русе,</w:t>
            </w:r>
          </w:p>
          <w:p w14:paraId="0B4ADA1F" w14:textId="6833101D"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lastRenderedPageBreak/>
              <w:t xml:space="preserve"> ул. „Цар Освободител“ № 72, ет. </w:t>
            </w:r>
            <w:r>
              <w:rPr>
                <w:rFonts w:asciiTheme="minorHAnsi" w:hAnsiTheme="minorHAnsi" w:cstheme="minorHAnsi"/>
                <w:color w:val="000000"/>
                <w:sz w:val="20"/>
                <w:szCs w:val="20"/>
              </w:rPr>
              <w:t>1</w:t>
            </w:r>
          </w:p>
        </w:tc>
        <w:tc>
          <w:tcPr>
            <w:tcW w:w="484" w:type="pct"/>
            <w:tcBorders>
              <w:top w:val="nil"/>
              <w:left w:val="nil"/>
              <w:bottom w:val="single" w:sz="4" w:space="0" w:color="auto"/>
              <w:right w:val="single" w:sz="4" w:space="0" w:color="auto"/>
            </w:tcBorders>
            <w:shd w:val="clear" w:color="auto" w:fill="auto"/>
            <w:hideMark/>
          </w:tcPr>
          <w:p w14:paraId="519E8D36" w14:textId="09FE05AD"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lastRenderedPageBreak/>
              <w:t>Пълнолетни лица с увреждания</w:t>
            </w:r>
          </w:p>
        </w:tc>
        <w:tc>
          <w:tcPr>
            <w:tcW w:w="359" w:type="pct"/>
            <w:tcBorders>
              <w:top w:val="nil"/>
              <w:left w:val="nil"/>
              <w:bottom w:val="single" w:sz="4" w:space="0" w:color="auto"/>
              <w:right w:val="single" w:sz="4" w:space="0" w:color="auto"/>
            </w:tcBorders>
            <w:shd w:val="clear" w:color="auto" w:fill="auto"/>
            <w:hideMark/>
          </w:tcPr>
          <w:p w14:paraId="4A9C2210" w14:textId="1860DB14"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3</w:t>
            </w:r>
          </w:p>
        </w:tc>
        <w:tc>
          <w:tcPr>
            <w:tcW w:w="412" w:type="pct"/>
            <w:tcBorders>
              <w:top w:val="nil"/>
              <w:left w:val="nil"/>
              <w:bottom w:val="single" w:sz="4" w:space="0" w:color="auto"/>
              <w:right w:val="single" w:sz="4" w:space="0" w:color="auto"/>
            </w:tcBorders>
            <w:shd w:val="clear" w:color="auto" w:fill="auto"/>
            <w:hideMark/>
          </w:tcPr>
          <w:p w14:paraId="62D3AAA9" w14:textId="10CE1142"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hideMark/>
          </w:tcPr>
          <w:p w14:paraId="6D46EFFB" w14:textId="612783D9"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hideMark/>
          </w:tcPr>
          <w:p w14:paraId="5571612D" w14:textId="6B186DB3"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hideMark/>
          </w:tcPr>
          <w:p w14:paraId="79A9D1E3" w14:textId="19A9847F"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3</w:t>
            </w:r>
          </w:p>
        </w:tc>
        <w:tc>
          <w:tcPr>
            <w:tcW w:w="427" w:type="pct"/>
            <w:tcBorders>
              <w:top w:val="nil"/>
              <w:left w:val="nil"/>
              <w:bottom w:val="single" w:sz="4" w:space="0" w:color="auto"/>
              <w:right w:val="single" w:sz="4" w:space="0" w:color="auto"/>
            </w:tcBorders>
            <w:shd w:val="clear" w:color="auto" w:fill="auto"/>
            <w:hideMark/>
          </w:tcPr>
          <w:p w14:paraId="02E5E9CE" w14:textId="332278D2"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 xml:space="preserve">В рамките на трансферите </w:t>
            </w:r>
            <w:r w:rsidRPr="0087025C">
              <w:rPr>
                <w:rFonts w:asciiTheme="minorHAnsi" w:hAnsiTheme="minorHAnsi" w:cstheme="minorHAnsi"/>
                <w:color w:val="000000"/>
                <w:sz w:val="20"/>
                <w:szCs w:val="20"/>
              </w:rPr>
              <w:lastRenderedPageBreak/>
              <w:t>от държавния бюджет </w:t>
            </w:r>
          </w:p>
        </w:tc>
        <w:tc>
          <w:tcPr>
            <w:tcW w:w="437" w:type="pct"/>
            <w:tcBorders>
              <w:top w:val="nil"/>
              <w:left w:val="nil"/>
              <w:bottom w:val="single" w:sz="4" w:space="0" w:color="auto"/>
              <w:right w:val="single" w:sz="4" w:space="0" w:color="auto"/>
            </w:tcBorders>
            <w:shd w:val="clear" w:color="auto" w:fill="auto"/>
            <w:hideMark/>
          </w:tcPr>
          <w:p w14:paraId="49472C86" w14:textId="13B6E8C9"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lastRenderedPageBreak/>
              <w:t>Комплекс от социални услуги</w:t>
            </w:r>
          </w:p>
        </w:tc>
        <w:tc>
          <w:tcPr>
            <w:tcW w:w="423" w:type="pct"/>
            <w:tcBorders>
              <w:top w:val="nil"/>
              <w:left w:val="nil"/>
              <w:bottom w:val="single" w:sz="4" w:space="0" w:color="auto"/>
              <w:right w:val="single" w:sz="4" w:space="0" w:color="auto"/>
            </w:tcBorders>
            <w:shd w:val="clear" w:color="auto" w:fill="auto"/>
          </w:tcPr>
          <w:p w14:paraId="4A83DC5C" w14:textId="7C3F985F"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0,6</w:t>
            </w:r>
          </w:p>
        </w:tc>
      </w:tr>
      <w:tr w:rsidR="00BB354F" w:rsidRPr="003056EE" w14:paraId="0048FE10"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tcPr>
          <w:p w14:paraId="617AF48A" w14:textId="043D3ABF"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2</w:t>
            </w:r>
          </w:p>
        </w:tc>
        <w:tc>
          <w:tcPr>
            <w:tcW w:w="489" w:type="pct"/>
            <w:tcBorders>
              <w:top w:val="nil"/>
              <w:left w:val="nil"/>
              <w:bottom w:val="single" w:sz="4" w:space="0" w:color="auto"/>
              <w:right w:val="single" w:sz="4" w:space="0" w:color="auto"/>
            </w:tcBorders>
            <w:shd w:val="clear" w:color="auto" w:fill="auto"/>
          </w:tcPr>
          <w:p w14:paraId="450443E0" w14:textId="5170279D"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Обучения за придобиване на умения</w:t>
            </w:r>
          </w:p>
        </w:tc>
        <w:tc>
          <w:tcPr>
            <w:tcW w:w="406" w:type="pct"/>
            <w:tcBorders>
              <w:top w:val="nil"/>
              <w:left w:val="nil"/>
              <w:bottom w:val="single" w:sz="4" w:space="0" w:color="auto"/>
              <w:right w:val="single" w:sz="4" w:space="0" w:color="auto"/>
            </w:tcBorders>
            <w:shd w:val="clear" w:color="auto" w:fill="auto"/>
          </w:tcPr>
          <w:p w14:paraId="56AC813C"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с. Ценово, обл. Русе,</w:t>
            </w:r>
          </w:p>
          <w:p w14:paraId="4FACB7E0" w14:textId="32E6B46A"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ул. „Цар Освободител“ № 72, ет. 2</w:t>
            </w:r>
          </w:p>
        </w:tc>
        <w:tc>
          <w:tcPr>
            <w:tcW w:w="484" w:type="pct"/>
            <w:tcBorders>
              <w:top w:val="nil"/>
              <w:left w:val="nil"/>
              <w:bottom w:val="single" w:sz="4" w:space="0" w:color="auto"/>
              <w:right w:val="single" w:sz="4" w:space="0" w:color="auto"/>
            </w:tcBorders>
            <w:shd w:val="clear" w:color="auto" w:fill="auto"/>
          </w:tcPr>
          <w:p w14:paraId="03418D6E" w14:textId="08A77A53"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 xml:space="preserve">Всички деца; </w:t>
            </w:r>
          </w:p>
          <w:p w14:paraId="2006F856" w14:textId="77777777" w:rsidR="00BB354F" w:rsidRPr="0087025C" w:rsidRDefault="00BB354F" w:rsidP="00BB354F">
            <w:pPr>
              <w:rPr>
                <w:rFonts w:asciiTheme="minorHAnsi" w:hAnsiTheme="minorHAnsi" w:cstheme="minorHAnsi"/>
                <w:sz w:val="20"/>
                <w:szCs w:val="20"/>
              </w:rPr>
            </w:pPr>
            <w:r w:rsidRPr="0087025C">
              <w:rPr>
                <w:rFonts w:asciiTheme="minorHAnsi" w:hAnsiTheme="minorHAnsi" w:cstheme="minorHAnsi"/>
                <w:sz w:val="20"/>
                <w:szCs w:val="20"/>
              </w:rPr>
              <w:t>Деца в риск по смисъла на Закона за закрила на детето; Родители, осиновители, лица, полагащи грижа за деца, кандидати за осиновители и кандидати за приемни семейства;</w:t>
            </w:r>
          </w:p>
          <w:p w14:paraId="4671C259" w14:textId="77777777" w:rsidR="00BB354F" w:rsidRPr="0087025C" w:rsidRDefault="00BB354F" w:rsidP="00BB354F">
            <w:pPr>
              <w:rPr>
                <w:rFonts w:asciiTheme="minorHAnsi" w:hAnsiTheme="minorHAnsi" w:cstheme="minorHAnsi"/>
                <w:sz w:val="20"/>
                <w:szCs w:val="20"/>
              </w:rPr>
            </w:pPr>
            <w:r w:rsidRPr="0087025C">
              <w:rPr>
                <w:rFonts w:asciiTheme="minorHAnsi" w:hAnsiTheme="minorHAnsi" w:cstheme="minorHAnsi"/>
                <w:sz w:val="20"/>
                <w:szCs w:val="20"/>
              </w:rPr>
              <w:t>Деца с увреждания;</w:t>
            </w:r>
          </w:p>
          <w:p w14:paraId="3016DB80" w14:textId="53BFE1AD" w:rsidR="00BB354F" w:rsidRPr="0087025C" w:rsidRDefault="00BB354F" w:rsidP="00BB354F">
            <w:pPr>
              <w:jc w:val="center"/>
              <w:rPr>
                <w:rFonts w:asciiTheme="minorHAnsi" w:hAnsiTheme="minorHAnsi" w:cstheme="minorHAnsi"/>
                <w:color w:val="000000"/>
                <w:sz w:val="20"/>
                <w:szCs w:val="20"/>
              </w:rPr>
            </w:pPr>
          </w:p>
        </w:tc>
        <w:tc>
          <w:tcPr>
            <w:tcW w:w="359" w:type="pct"/>
            <w:tcBorders>
              <w:top w:val="nil"/>
              <w:left w:val="nil"/>
              <w:bottom w:val="single" w:sz="4" w:space="0" w:color="auto"/>
              <w:right w:val="single" w:sz="4" w:space="0" w:color="auto"/>
            </w:tcBorders>
            <w:shd w:val="clear" w:color="auto" w:fill="auto"/>
          </w:tcPr>
          <w:p w14:paraId="77EF9025" w14:textId="388786AB"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5</w:t>
            </w:r>
          </w:p>
        </w:tc>
        <w:tc>
          <w:tcPr>
            <w:tcW w:w="412" w:type="pct"/>
            <w:tcBorders>
              <w:top w:val="nil"/>
              <w:left w:val="nil"/>
              <w:bottom w:val="single" w:sz="4" w:space="0" w:color="auto"/>
              <w:right w:val="single" w:sz="4" w:space="0" w:color="auto"/>
            </w:tcBorders>
            <w:shd w:val="clear" w:color="auto" w:fill="auto"/>
          </w:tcPr>
          <w:p w14:paraId="3C79C2B1" w14:textId="0E422A2E"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tcPr>
          <w:p w14:paraId="262EE5D5" w14:textId="1B58D6AB"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tcPr>
          <w:p w14:paraId="7033D493" w14:textId="3A301B30"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tcPr>
          <w:p w14:paraId="0F6EEE16" w14:textId="4E23B1C8"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5</w:t>
            </w:r>
          </w:p>
        </w:tc>
        <w:tc>
          <w:tcPr>
            <w:tcW w:w="427" w:type="pct"/>
            <w:tcBorders>
              <w:top w:val="nil"/>
              <w:left w:val="nil"/>
              <w:bottom w:val="single" w:sz="4" w:space="0" w:color="auto"/>
              <w:right w:val="single" w:sz="4" w:space="0" w:color="auto"/>
            </w:tcBorders>
            <w:shd w:val="clear" w:color="auto" w:fill="auto"/>
          </w:tcPr>
          <w:p w14:paraId="2DB07E03" w14:textId="43EC4502"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tcPr>
          <w:p w14:paraId="66DEFF85" w14:textId="5A20358B" w:rsidR="00BB354F" w:rsidRPr="0087025C" w:rsidRDefault="00BB354F" w:rsidP="00BB354F">
            <w:pPr>
              <w:jc w:val="center"/>
              <w:rPr>
                <w:rFonts w:asciiTheme="minorHAnsi" w:hAnsiTheme="minorHAnsi" w:cstheme="minorHAnsi"/>
                <w:color w:val="000000"/>
                <w:sz w:val="20"/>
                <w:szCs w:val="20"/>
              </w:rPr>
            </w:pPr>
            <w:r w:rsidRPr="0087025C">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tcPr>
          <w:p w14:paraId="13FD87A2" w14:textId="2EC565BB" w:rsidR="00BB354F" w:rsidRPr="0087025C" w:rsidRDefault="00BB354F" w:rsidP="00BB354F">
            <w:pPr>
              <w:pStyle w:val="Default"/>
              <w:jc w:val="center"/>
              <w:rPr>
                <w:rFonts w:asciiTheme="minorHAnsi" w:hAnsiTheme="minorHAnsi" w:cstheme="minorHAnsi"/>
                <w:sz w:val="20"/>
                <w:szCs w:val="20"/>
              </w:rPr>
            </w:pPr>
            <w:r w:rsidRPr="0087025C">
              <w:rPr>
                <w:rFonts w:asciiTheme="minorHAnsi" w:hAnsiTheme="minorHAnsi" w:cstheme="minorHAnsi"/>
                <w:sz w:val="20"/>
                <w:szCs w:val="20"/>
              </w:rPr>
              <w:t>1</w:t>
            </w:r>
          </w:p>
        </w:tc>
      </w:tr>
      <w:tr w:rsidR="00BB354F" w:rsidRPr="003056EE" w14:paraId="1C46E952" w14:textId="77777777" w:rsidTr="00AE0D3B">
        <w:trPr>
          <w:trHeight w:val="300"/>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696112D0" w14:textId="77777777" w:rsidR="00BB354F" w:rsidRDefault="00BB354F" w:rsidP="00BB354F">
            <w:pPr>
              <w:jc w:val="center"/>
              <w:rPr>
                <w:rFonts w:asciiTheme="minorHAnsi" w:hAnsiTheme="minorHAnsi" w:cstheme="minorHAnsi"/>
                <w:bCs/>
                <w:sz w:val="20"/>
                <w:szCs w:val="20"/>
              </w:rPr>
            </w:pPr>
            <w:r w:rsidRPr="003056EE">
              <w:rPr>
                <w:rFonts w:asciiTheme="minorHAnsi" w:hAnsiTheme="minorHAnsi" w:cstheme="minorHAnsi"/>
                <w:b/>
                <w:sz w:val="20"/>
                <w:szCs w:val="20"/>
              </w:rPr>
              <w:t>Мотиви:</w:t>
            </w:r>
            <w:r w:rsidRPr="003056EE">
              <w:rPr>
                <w:rFonts w:asciiTheme="minorHAnsi" w:hAnsiTheme="minorHAnsi" w:cstheme="minorHAnsi"/>
                <w:bCs/>
                <w:sz w:val="20"/>
                <w:szCs w:val="20"/>
              </w:rPr>
              <w:t xml:space="preserve"> Планира се създаване на нови социални услуги, от които има потребност и </w:t>
            </w:r>
            <w:r>
              <w:rPr>
                <w:rFonts w:asciiTheme="minorHAnsi" w:hAnsiTheme="minorHAnsi" w:cstheme="minorHAnsi"/>
                <w:bCs/>
                <w:sz w:val="20"/>
                <w:szCs w:val="20"/>
              </w:rPr>
              <w:t xml:space="preserve">за </w:t>
            </w:r>
            <w:r w:rsidRPr="003056EE">
              <w:rPr>
                <w:rFonts w:asciiTheme="minorHAnsi" w:hAnsiTheme="minorHAnsi" w:cstheme="minorHAnsi"/>
                <w:bCs/>
                <w:sz w:val="20"/>
                <w:szCs w:val="20"/>
              </w:rPr>
              <w:t>същата е изведена</w:t>
            </w:r>
            <w:r>
              <w:rPr>
                <w:rFonts w:asciiTheme="minorHAnsi" w:hAnsiTheme="minorHAnsi" w:cstheme="minorHAnsi"/>
                <w:bCs/>
                <w:sz w:val="20"/>
                <w:szCs w:val="20"/>
              </w:rPr>
              <w:t xml:space="preserve"> необходимост</w:t>
            </w:r>
            <w:r w:rsidRPr="003056EE">
              <w:rPr>
                <w:rFonts w:asciiTheme="minorHAnsi" w:hAnsiTheme="minorHAnsi" w:cstheme="minorHAnsi"/>
                <w:bCs/>
                <w:sz w:val="20"/>
                <w:szCs w:val="20"/>
              </w:rPr>
              <w:t xml:space="preserve"> при изготвянето на Анализа на потребности, съгласно Наредбата за планиране на социалните услуги.</w:t>
            </w:r>
          </w:p>
          <w:p w14:paraId="62F997F1" w14:textId="2C12D423" w:rsidR="00BB354F" w:rsidRPr="003056EE" w:rsidRDefault="00BB354F" w:rsidP="00BB354F">
            <w:pPr>
              <w:jc w:val="center"/>
              <w:rPr>
                <w:rFonts w:asciiTheme="minorHAnsi" w:hAnsiTheme="minorHAnsi" w:cstheme="minorHAnsi"/>
                <w:sz w:val="20"/>
                <w:szCs w:val="20"/>
              </w:rPr>
            </w:pPr>
          </w:p>
        </w:tc>
      </w:tr>
      <w:tr w:rsidR="00BB354F" w:rsidRPr="003056EE" w14:paraId="0141D1AE" w14:textId="77777777" w:rsidTr="00AE0D3B">
        <w:trPr>
          <w:trHeight w:val="915"/>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354AF2CE" w14:textId="77777777" w:rsidR="00BB354F" w:rsidRPr="003056EE" w:rsidRDefault="00BB354F" w:rsidP="00BB354F">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ПОДКРЕПА ЗА ПРИДОБИВАНЕ НА ТРУДОВИ УМЕНИЯ (СПЕЦИАЛИЗИРАНА)</w:t>
            </w:r>
          </w:p>
          <w:p w14:paraId="4526EC3E" w14:textId="3A7201C3"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"Подкрепа за придобиване на трудови умения"</w:t>
            </w:r>
            <w:r w:rsidRPr="003056EE">
              <w:rPr>
                <w:rFonts w:asciiTheme="minorHAnsi" w:hAnsiTheme="minorHAnsi" w:cstheme="minorHAnsi"/>
                <w:color w:val="000000"/>
                <w:sz w:val="20"/>
                <w:szCs w:val="20"/>
              </w:rPr>
              <w:t xml:space="preserve"> по чл. 15, т. 6 от ЗСУ е дейност, която се осъществява в специализирана среда или мобилно, за подготовка и придружаване на лица с трайни увреждания за придобиване на умения за участие в трудови дейности.</w:t>
            </w:r>
          </w:p>
        </w:tc>
      </w:tr>
      <w:tr w:rsidR="00BB354F" w:rsidRPr="003056EE" w14:paraId="2772B475"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hideMark/>
          </w:tcPr>
          <w:p w14:paraId="5515BACE"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hideMark/>
          </w:tcPr>
          <w:p w14:paraId="3DAC4C53" w14:textId="05DDFB38" w:rsidR="00BB354F" w:rsidRPr="003056EE" w:rsidRDefault="00BB354F" w:rsidP="00BB354F">
            <w:pPr>
              <w:jc w:val="center"/>
              <w:rPr>
                <w:rFonts w:asciiTheme="minorHAnsi" w:hAnsiTheme="minorHAnsi" w:cstheme="minorHAnsi"/>
                <w:color w:val="000000"/>
                <w:sz w:val="20"/>
                <w:szCs w:val="20"/>
              </w:rPr>
            </w:pPr>
            <w:bookmarkStart w:id="3" w:name="_Hlk237357639"/>
            <w:r w:rsidRPr="003056EE">
              <w:rPr>
                <w:rFonts w:asciiTheme="minorHAnsi" w:hAnsiTheme="minorHAnsi" w:cstheme="minorHAnsi"/>
                <w:color w:val="000000"/>
                <w:sz w:val="20"/>
                <w:szCs w:val="20"/>
              </w:rPr>
              <w:t>Подкрепа за придобиване на трудови умения</w:t>
            </w:r>
            <w:bookmarkEnd w:id="3"/>
          </w:p>
        </w:tc>
        <w:tc>
          <w:tcPr>
            <w:tcW w:w="406" w:type="pct"/>
            <w:tcBorders>
              <w:top w:val="nil"/>
              <w:left w:val="nil"/>
              <w:bottom w:val="single" w:sz="4" w:space="0" w:color="auto"/>
              <w:right w:val="single" w:sz="4" w:space="0" w:color="auto"/>
            </w:tcBorders>
            <w:shd w:val="clear" w:color="auto" w:fill="auto"/>
            <w:hideMark/>
          </w:tcPr>
          <w:p w14:paraId="15F8E924" w14:textId="0F4B248B"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с. Ценово, обл. Русе, ул. „ Цар Освободител“ № 72, ет. 1</w:t>
            </w:r>
          </w:p>
        </w:tc>
        <w:tc>
          <w:tcPr>
            <w:tcW w:w="484" w:type="pct"/>
            <w:tcBorders>
              <w:top w:val="nil"/>
              <w:left w:val="nil"/>
              <w:bottom w:val="single" w:sz="4" w:space="0" w:color="auto"/>
              <w:right w:val="single" w:sz="4" w:space="0" w:color="auto"/>
            </w:tcBorders>
            <w:shd w:val="clear" w:color="auto" w:fill="auto"/>
            <w:hideMark/>
          </w:tcPr>
          <w:p w14:paraId="3B85262B"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Пълнолетни</w:t>
            </w:r>
          </w:p>
          <w:p w14:paraId="7E1600CE"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лица и деца над</w:t>
            </w:r>
          </w:p>
          <w:p w14:paraId="2D29E017"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16 годишна</w:t>
            </w:r>
          </w:p>
          <w:p w14:paraId="3A869292"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възраст с</w:t>
            </w:r>
          </w:p>
          <w:p w14:paraId="57B1B810"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 xml:space="preserve">увреждания; </w:t>
            </w:r>
          </w:p>
          <w:p w14:paraId="57EF3386" w14:textId="77777777" w:rsidR="00BB354F" w:rsidRPr="00143001"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Пълнолетни в</w:t>
            </w:r>
          </w:p>
          <w:p w14:paraId="0914CD84" w14:textId="0BEF4953" w:rsidR="00BB354F" w:rsidRPr="003056EE" w:rsidRDefault="00BB354F" w:rsidP="00BB354F">
            <w:pPr>
              <w:jc w:val="center"/>
              <w:rPr>
                <w:rFonts w:asciiTheme="minorHAnsi" w:hAnsiTheme="minorHAnsi" w:cstheme="minorHAnsi"/>
                <w:color w:val="000000"/>
                <w:sz w:val="20"/>
                <w:szCs w:val="20"/>
              </w:rPr>
            </w:pPr>
            <w:r w:rsidRPr="00143001">
              <w:rPr>
                <w:rFonts w:asciiTheme="minorHAnsi" w:hAnsiTheme="minorHAnsi" w:cstheme="minorHAnsi"/>
                <w:color w:val="000000"/>
                <w:sz w:val="20"/>
                <w:szCs w:val="20"/>
              </w:rPr>
              <w:t>рис</w:t>
            </w:r>
            <w:r>
              <w:rPr>
                <w:rFonts w:asciiTheme="minorHAnsi" w:hAnsiTheme="minorHAnsi" w:cstheme="minorHAnsi"/>
                <w:color w:val="000000"/>
                <w:sz w:val="20"/>
                <w:szCs w:val="20"/>
              </w:rPr>
              <w:t>к</w:t>
            </w:r>
          </w:p>
        </w:tc>
        <w:tc>
          <w:tcPr>
            <w:tcW w:w="359" w:type="pct"/>
            <w:tcBorders>
              <w:top w:val="nil"/>
              <w:left w:val="nil"/>
              <w:bottom w:val="single" w:sz="4" w:space="0" w:color="auto"/>
              <w:right w:val="single" w:sz="4" w:space="0" w:color="auto"/>
            </w:tcBorders>
            <w:shd w:val="clear" w:color="auto" w:fill="auto"/>
            <w:hideMark/>
          </w:tcPr>
          <w:p w14:paraId="7E1D06B5" w14:textId="77C0CFEF"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8</w:t>
            </w:r>
          </w:p>
        </w:tc>
        <w:tc>
          <w:tcPr>
            <w:tcW w:w="412" w:type="pct"/>
            <w:tcBorders>
              <w:top w:val="nil"/>
              <w:left w:val="nil"/>
              <w:bottom w:val="single" w:sz="4" w:space="0" w:color="auto"/>
              <w:right w:val="single" w:sz="4" w:space="0" w:color="auto"/>
            </w:tcBorders>
            <w:shd w:val="clear" w:color="auto" w:fill="auto"/>
            <w:hideMark/>
          </w:tcPr>
          <w:p w14:paraId="3A975214" w14:textId="786495AD"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4" w:type="pct"/>
            <w:tcBorders>
              <w:top w:val="nil"/>
              <w:left w:val="nil"/>
              <w:bottom w:val="single" w:sz="4" w:space="0" w:color="auto"/>
              <w:right w:val="single" w:sz="4" w:space="0" w:color="auto"/>
            </w:tcBorders>
            <w:shd w:val="clear" w:color="auto" w:fill="auto"/>
            <w:hideMark/>
          </w:tcPr>
          <w:p w14:paraId="5A349AB6" w14:textId="30C89829"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hideMark/>
          </w:tcPr>
          <w:p w14:paraId="2F2022F7" w14:textId="1032BF35"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hideMark/>
          </w:tcPr>
          <w:p w14:paraId="7EEA3851" w14:textId="07C3B7CC"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8</w:t>
            </w:r>
          </w:p>
        </w:tc>
        <w:tc>
          <w:tcPr>
            <w:tcW w:w="427" w:type="pct"/>
            <w:tcBorders>
              <w:top w:val="nil"/>
              <w:left w:val="nil"/>
              <w:bottom w:val="single" w:sz="4" w:space="0" w:color="auto"/>
              <w:right w:val="single" w:sz="4" w:space="0" w:color="auto"/>
            </w:tcBorders>
            <w:shd w:val="clear" w:color="auto" w:fill="auto"/>
            <w:hideMark/>
          </w:tcPr>
          <w:p w14:paraId="7A7F6C6A" w14:textId="2DC0B404"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hideMark/>
          </w:tcPr>
          <w:p w14:paraId="056F1B6B" w14:textId="32CFB69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Комплекс от социални услуги</w:t>
            </w:r>
          </w:p>
        </w:tc>
        <w:tc>
          <w:tcPr>
            <w:tcW w:w="423" w:type="pct"/>
            <w:tcBorders>
              <w:top w:val="nil"/>
              <w:left w:val="nil"/>
              <w:bottom w:val="single" w:sz="4" w:space="0" w:color="auto"/>
              <w:right w:val="single" w:sz="4" w:space="0" w:color="auto"/>
            </w:tcBorders>
            <w:shd w:val="clear" w:color="auto" w:fill="auto"/>
            <w:hideMark/>
          </w:tcPr>
          <w:p w14:paraId="127B838F" w14:textId="2F23C44E"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r>
      <w:tr w:rsidR="00BB354F" w:rsidRPr="003056EE" w14:paraId="784D3FE3" w14:textId="77777777" w:rsidTr="00AE0D3B">
        <w:trPr>
          <w:trHeight w:val="300"/>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59590894" w14:textId="77777777" w:rsidR="00BB354F" w:rsidRDefault="00BB354F" w:rsidP="00BB354F">
            <w:pPr>
              <w:pStyle w:val="Default"/>
              <w:jc w:val="center"/>
              <w:rPr>
                <w:rFonts w:asciiTheme="minorHAnsi" w:hAnsiTheme="minorHAnsi" w:cstheme="minorHAnsi"/>
                <w:bCs/>
                <w:sz w:val="20"/>
                <w:szCs w:val="20"/>
              </w:rPr>
            </w:pPr>
            <w:r w:rsidRPr="003056EE">
              <w:rPr>
                <w:rFonts w:asciiTheme="minorHAnsi" w:hAnsiTheme="minorHAnsi" w:cstheme="minorHAnsi"/>
                <w:b/>
                <w:sz w:val="20"/>
                <w:szCs w:val="20"/>
              </w:rPr>
              <w:t>Мотиви:</w:t>
            </w:r>
            <w:r w:rsidRPr="003056EE">
              <w:rPr>
                <w:rFonts w:asciiTheme="minorHAnsi" w:hAnsiTheme="minorHAnsi" w:cstheme="minorHAnsi"/>
                <w:bCs/>
                <w:sz w:val="20"/>
                <w:szCs w:val="20"/>
              </w:rPr>
              <w:t xml:space="preserve"> Планира се създаване на нови социални услуги, от които има потребност и</w:t>
            </w:r>
            <w:r>
              <w:rPr>
                <w:rFonts w:asciiTheme="minorHAnsi" w:hAnsiTheme="minorHAnsi" w:cstheme="minorHAnsi"/>
                <w:bCs/>
                <w:sz w:val="20"/>
                <w:szCs w:val="20"/>
              </w:rPr>
              <w:t xml:space="preserve"> за</w:t>
            </w:r>
            <w:r w:rsidRPr="003056EE">
              <w:rPr>
                <w:rFonts w:asciiTheme="minorHAnsi" w:hAnsiTheme="minorHAnsi" w:cstheme="minorHAnsi"/>
                <w:bCs/>
                <w:sz w:val="20"/>
                <w:szCs w:val="20"/>
              </w:rPr>
              <w:t xml:space="preserve"> същата е изведена</w:t>
            </w:r>
            <w:r>
              <w:rPr>
                <w:rFonts w:asciiTheme="minorHAnsi" w:hAnsiTheme="minorHAnsi" w:cstheme="minorHAnsi"/>
                <w:bCs/>
                <w:sz w:val="20"/>
                <w:szCs w:val="20"/>
              </w:rPr>
              <w:t xml:space="preserve"> необходимост</w:t>
            </w:r>
            <w:r w:rsidRPr="003056EE">
              <w:rPr>
                <w:rFonts w:asciiTheme="minorHAnsi" w:hAnsiTheme="minorHAnsi" w:cstheme="minorHAnsi"/>
                <w:bCs/>
                <w:sz w:val="20"/>
                <w:szCs w:val="20"/>
              </w:rPr>
              <w:t xml:space="preserve"> при изготвянето на Анализа на потребности, съгласно Наредбата за планиране на социалните услуги.</w:t>
            </w:r>
          </w:p>
          <w:p w14:paraId="516A5BB6" w14:textId="4C1B9612" w:rsidR="00BB354F" w:rsidRPr="003056EE" w:rsidRDefault="00BB354F" w:rsidP="00BB354F">
            <w:pPr>
              <w:pStyle w:val="Default"/>
              <w:jc w:val="center"/>
              <w:rPr>
                <w:rFonts w:asciiTheme="minorHAnsi" w:hAnsiTheme="minorHAnsi" w:cstheme="minorHAnsi"/>
                <w:sz w:val="20"/>
                <w:szCs w:val="20"/>
              </w:rPr>
            </w:pPr>
          </w:p>
        </w:tc>
      </w:tr>
      <w:tr w:rsidR="00BB354F" w:rsidRPr="003056EE" w14:paraId="1567670B" w14:textId="77777777" w:rsidTr="00AE0D3B">
        <w:trPr>
          <w:trHeight w:val="795"/>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65A124D8" w14:textId="77777777" w:rsidR="00BB354F" w:rsidRPr="003056EE" w:rsidRDefault="00BB354F" w:rsidP="00BB354F">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lastRenderedPageBreak/>
              <w:t>ДНЕВНА ГРИЖА ЗА ПЪЛНОЛЕТНИ ЛИЦА С ТРАЙНИ УВРЕЖДАНИЯ (СПЕЦИАЛИЗИРАНА)</w:t>
            </w:r>
          </w:p>
          <w:p w14:paraId="34AABED3" w14:textId="091830F5"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"Дневна грижа"</w:t>
            </w:r>
            <w:r w:rsidRPr="003056EE">
              <w:rPr>
                <w:rFonts w:asciiTheme="minorHAnsi" w:hAnsiTheme="minorHAnsi" w:cstheme="minorHAnsi"/>
                <w:color w:val="000000"/>
                <w:sz w:val="20"/>
                <w:szCs w:val="20"/>
              </w:rPr>
              <w:t xml:space="preserve"> по чл. 15, т. 7 от ЗСУ е дейност за осигуряване в специализирана среда на подкрепа индивидуално и в групи за деца и пълнолетни лица с трайни увреждания в рамките на не по-малко от 4 часа дневно, чрез която се осигурява посрещането на техните ежедневни потребности и свързаните с тях потребности от занимания за развитие на основни умения в зависимост от възрастта и личните нужди на лицата.</w:t>
            </w:r>
          </w:p>
        </w:tc>
      </w:tr>
      <w:tr w:rsidR="00BB354F" w:rsidRPr="003056EE" w14:paraId="56C46722" w14:textId="77777777" w:rsidTr="0087025C">
        <w:trPr>
          <w:trHeight w:val="300"/>
          <w:jc w:val="center"/>
        </w:trPr>
        <w:tc>
          <w:tcPr>
            <w:tcW w:w="311" w:type="pct"/>
            <w:tcBorders>
              <w:top w:val="nil"/>
              <w:left w:val="single" w:sz="4" w:space="0" w:color="auto"/>
              <w:bottom w:val="single" w:sz="4" w:space="0" w:color="auto"/>
              <w:right w:val="single" w:sz="4" w:space="0" w:color="auto"/>
            </w:tcBorders>
            <w:shd w:val="clear" w:color="auto" w:fill="auto"/>
            <w:hideMark/>
          </w:tcPr>
          <w:p w14:paraId="3AE8C1ED"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hideMark/>
          </w:tcPr>
          <w:p w14:paraId="0E646C08" w14:textId="3BE89BA0"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Дневна грижа за пълнолетни лица с трайни увреждания</w:t>
            </w:r>
          </w:p>
        </w:tc>
        <w:tc>
          <w:tcPr>
            <w:tcW w:w="406" w:type="pct"/>
            <w:tcBorders>
              <w:top w:val="nil"/>
              <w:left w:val="nil"/>
              <w:bottom w:val="single" w:sz="4" w:space="0" w:color="auto"/>
              <w:right w:val="single" w:sz="4" w:space="0" w:color="auto"/>
            </w:tcBorders>
            <w:shd w:val="clear" w:color="auto" w:fill="auto"/>
            <w:hideMark/>
          </w:tcPr>
          <w:p w14:paraId="474F53DE" w14:textId="77777777"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с. Ценово, </w:t>
            </w:r>
          </w:p>
          <w:p w14:paraId="3D911498" w14:textId="03D8350A"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ул. „ Цар Освободител“ № 72, ет. 1</w:t>
            </w:r>
          </w:p>
        </w:tc>
        <w:tc>
          <w:tcPr>
            <w:tcW w:w="484" w:type="pct"/>
            <w:tcBorders>
              <w:top w:val="nil"/>
              <w:left w:val="nil"/>
              <w:bottom w:val="single" w:sz="4" w:space="0" w:color="auto"/>
              <w:right w:val="single" w:sz="4" w:space="0" w:color="auto"/>
            </w:tcBorders>
            <w:shd w:val="clear" w:color="auto" w:fill="auto"/>
            <w:hideMark/>
          </w:tcPr>
          <w:p w14:paraId="01CFF313" w14:textId="46091A53"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Пълнолетни лица с трайни увреждания</w:t>
            </w:r>
          </w:p>
        </w:tc>
        <w:tc>
          <w:tcPr>
            <w:tcW w:w="359" w:type="pct"/>
            <w:tcBorders>
              <w:top w:val="nil"/>
              <w:left w:val="nil"/>
              <w:bottom w:val="single" w:sz="4" w:space="0" w:color="auto"/>
              <w:right w:val="single" w:sz="4" w:space="0" w:color="auto"/>
            </w:tcBorders>
            <w:shd w:val="clear" w:color="auto" w:fill="auto"/>
            <w:hideMark/>
          </w:tcPr>
          <w:p w14:paraId="21ACC9F0" w14:textId="303EB604"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10</w:t>
            </w:r>
          </w:p>
        </w:tc>
        <w:tc>
          <w:tcPr>
            <w:tcW w:w="412" w:type="pct"/>
            <w:tcBorders>
              <w:top w:val="nil"/>
              <w:left w:val="nil"/>
              <w:bottom w:val="single" w:sz="4" w:space="0" w:color="auto"/>
              <w:right w:val="single" w:sz="4" w:space="0" w:color="auto"/>
            </w:tcBorders>
            <w:shd w:val="clear" w:color="auto" w:fill="auto"/>
            <w:hideMark/>
          </w:tcPr>
          <w:p w14:paraId="7CCBD234" w14:textId="5874CD68"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414" w:type="pct"/>
            <w:tcBorders>
              <w:top w:val="nil"/>
              <w:left w:val="nil"/>
              <w:bottom w:val="single" w:sz="4" w:space="0" w:color="auto"/>
              <w:right w:val="single" w:sz="4" w:space="0" w:color="auto"/>
            </w:tcBorders>
            <w:shd w:val="clear" w:color="auto" w:fill="auto"/>
            <w:hideMark/>
          </w:tcPr>
          <w:p w14:paraId="324C19D1" w14:textId="54C5D15A"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hideMark/>
          </w:tcPr>
          <w:p w14:paraId="2C872365" w14:textId="3497B03F"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hideMark/>
          </w:tcPr>
          <w:p w14:paraId="5765A392" w14:textId="500ADCC0"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15</w:t>
            </w:r>
          </w:p>
        </w:tc>
        <w:tc>
          <w:tcPr>
            <w:tcW w:w="427" w:type="pct"/>
            <w:tcBorders>
              <w:top w:val="nil"/>
              <w:left w:val="nil"/>
              <w:bottom w:val="single" w:sz="4" w:space="0" w:color="auto"/>
              <w:right w:val="single" w:sz="4" w:space="0" w:color="auto"/>
            </w:tcBorders>
            <w:shd w:val="clear" w:color="auto" w:fill="auto"/>
            <w:hideMark/>
          </w:tcPr>
          <w:p w14:paraId="7140F59F" w14:textId="6ABCCFBC"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hideMark/>
          </w:tcPr>
          <w:p w14:paraId="641BCFF1" w14:textId="0C3503B9"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Комплекс от социални услуги</w:t>
            </w:r>
          </w:p>
        </w:tc>
        <w:tc>
          <w:tcPr>
            <w:tcW w:w="423" w:type="pct"/>
            <w:tcBorders>
              <w:top w:val="nil"/>
              <w:left w:val="nil"/>
              <w:bottom w:val="single" w:sz="4" w:space="0" w:color="auto"/>
              <w:right w:val="single" w:sz="4" w:space="0" w:color="auto"/>
            </w:tcBorders>
            <w:shd w:val="clear" w:color="auto" w:fill="auto"/>
            <w:hideMark/>
          </w:tcPr>
          <w:p w14:paraId="1A054212" w14:textId="43334222" w:rsidR="00BB354F" w:rsidRPr="003056EE" w:rsidRDefault="00BB354F" w:rsidP="00BB354F">
            <w:pPr>
              <w:jc w:val="center"/>
              <w:rPr>
                <w:rFonts w:asciiTheme="minorHAnsi" w:hAnsiTheme="minorHAnsi" w:cstheme="minorHAnsi"/>
                <w:color w:val="000000"/>
                <w:sz w:val="20"/>
                <w:szCs w:val="20"/>
              </w:rPr>
            </w:pPr>
            <w:r>
              <w:rPr>
                <w:rFonts w:asciiTheme="minorHAnsi" w:hAnsiTheme="minorHAnsi" w:cstheme="minorHAnsi"/>
                <w:color w:val="000000"/>
                <w:sz w:val="20"/>
                <w:szCs w:val="20"/>
              </w:rPr>
              <w:t>4,5</w:t>
            </w:r>
          </w:p>
        </w:tc>
      </w:tr>
      <w:tr w:rsidR="00BB354F" w:rsidRPr="003056EE" w14:paraId="633F8D6F" w14:textId="77777777" w:rsidTr="00036260">
        <w:trPr>
          <w:trHeight w:val="30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29E4732A" w14:textId="77777777" w:rsidR="00BB354F" w:rsidRDefault="00BB354F" w:rsidP="00BB354F">
            <w:pPr>
              <w:jc w:val="center"/>
              <w:rPr>
                <w:rFonts w:asciiTheme="minorHAnsi" w:hAnsiTheme="minorHAnsi" w:cstheme="minorHAnsi"/>
                <w:bCs/>
                <w:sz w:val="20"/>
                <w:szCs w:val="20"/>
              </w:rPr>
            </w:pPr>
            <w:r w:rsidRPr="003056EE">
              <w:rPr>
                <w:rFonts w:asciiTheme="minorHAnsi" w:hAnsiTheme="minorHAnsi" w:cstheme="minorHAnsi"/>
                <w:b/>
                <w:sz w:val="20"/>
                <w:szCs w:val="20"/>
              </w:rPr>
              <w:t>Мотиви:</w:t>
            </w:r>
            <w:r w:rsidRPr="003056EE">
              <w:rPr>
                <w:rFonts w:asciiTheme="minorHAnsi" w:hAnsiTheme="minorHAnsi" w:cstheme="minorHAnsi"/>
                <w:bCs/>
                <w:sz w:val="20"/>
                <w:szCs w:val="20"/>
              </w:rPr>
              <w:t xml:space="preserve"> Планира се създаване на нови социални услуги, от които има потребност и </w:t>
            </w:r>
            <w:r>
              <w:rPr>
                <w:rFonts w:asciiTheme="minorHAnsi" w:hAnsiTheme="minorHAnsi" w:cstheme="minorHAnsi"/>
                <w:bCs/>
                <w:sz w:val="20"/>
                <w:szCs w:val="20"/>
              </w:rPr>
              <w:t xml:space="preserve">за </w:t>
            </w:r>
            <w:r w:rsidRPr="003056EE">
              <w:rPr>
                <w:rFonts w:asciiTheme="minorHAnsi" w:hAnsiTheme="minorHAnsi" w:cstheme="minorHAnsi"/>
                <w:bCs/>
                <w:sz w:val="20"/>
                <w:szCs w:val="20"/>
              </w:rPr>
              <w:t xml:space="preserve">същата е изведена </w:t>
            </w:r>
            <w:r>
              <w:rPr>
                <w:rFonts w:asciiTheme="minorHAnsi" w:hAnsiTheme="minorHAnsi" w:cstheme="minorHAnsi"/>
                <w:bCs/>
                <w:sz w:val="20"/>
                <w:szCs w:val="20"/>
              </w:rPr>
              <w:t xml:space="preserve">необходимост </w:t>
            </w:r>
            <w:r w:rsidRPr="003056EE">
              <w:rPr>
                <w:rFonts w:asciiTheme="minorHAnsi" w:hAnsiTheme="minorHAnsi" w:cstheme="minorHAnsi"/>
                <w:bCs/>
                <w:sz w:val="20"/>
                <w:szCs w:val="20"/>
              </w:rPr>
              <w:t>при изготвянето на Анализа на потребности, съгласно Наредбата за планиране на социалните услуги.</w:t>
            </w:r>
          </w:p>
          <w:p w14:paraId="1CFAF96D" w14:textId="3DD4DB0E" w:rsidR="00BB354F" w:rsidRDefault="00BB354F" w:rsidP="00BB354F">
            <w:pPr>
              <w:jc w:val="center"/>
              <w:rPr>
                <w:rFonts w:asciiTheme="minorHAnsi" w:hAnsiTheme="minorHAnsi" w:cstheme="minorHAnsi"/>
                <w:color w:val="000000"/>
                <w:sz w:val="20"/>
                <w:szCs w:val="20"/>
              </w:rPr>
            </w:pPr>
          </w:p>
        </w:tc>
      </w:tr>
      <w:tr w:rsidR="00BB354F" w:rsidRPr="003056EE" w14:paraId="75D238FB" w14:textId="77777777" w:rsidTr="00AE0D3B">
        <w:trPr>
          <w:trHeight w:val="765"/>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14:paraId="218CEEBD" w14:textId="77777777" w:rsidR="00BB354F" w:rsidRPr="003056EE" w:rsidRDefault="00BB354F" w:rsidP="00BB354F">
            <w:pPr>
              <w:jc w:val="center"/>
              <w:rPr>
                <w:rFonts w:asciiTheme="minorHAnsi" w:hAnsiTheme="minorHAnsi" w:cstheme="minorHAnsi"/>
                <w:b/>
                <w:bCs/>
                <w:color w:val="000000"/>
                <w:sz w:val="22"/>
                <w:szCs w:val="22"/>
              </w:rPr>
            </w:pPr>
            <w:r w:rsidRPr="003056EE">
              <w:rPr>
                <w:rFonts w:asciiTheme="minorHAnsi" w:hAnsiTheme="minorHAnsi" w:cstheme="minorHAnsi"/>
                <w:b/>
                <w:bCs/>
                <w:color w:val="000000"/>
                <w:sz w:val="22"/>
                <w:szCs w:val="22"/>
              </w:rPr>
              <w:t>АСИСТЕНТСКА ПОДКРЕПА (СПЕЦИАЛИЗИРАНА)</w:t>
            </w:r>
          </w:p>
          <w:p w14:paraId="5604F662" w14:textId="729E3D76"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b/>
                <w:bCs/>
                <w:color w:val="000000"/>
                <w:sz w:val="20"/>
                <w:szCs w:val="20"/>
              </w:rPr>
              <w:t>„Асистентската подкрепа“</w:t>
            </w:r>
            <w:r w:rsidRPr="003056EE">
              <w:rPr>
                <w:rFonts w:asciiTheme="minorHAnsi" w:hAnsiTheme="minorHAnsi" w:cstheme="minorHAnsi"/>
                <w:color w:val="000000"/>
                <w:sz w:val="20"/>
                <w:szCs w:val="20"/>
              </w:rPr>
              <w:t xml:space="preserve"> по чл. 15, т. 10 от ЗСУ е специализирана социална услуга, която включва подкрепа от асистент за: самообслужване; движение и придвижване; промяна и поддържане на позицията на тялото; изпълнение на ежедневни и домакински дейности; комуникация.</w:t>
            </w:r>
          </w:p>
          <w:p w14:paraId="3E8E57FC" w14:textId="77777777" w:rsidR="00BB354F" w:rsidRPr="003056EE" w:rsidRDefault="00BB354F" w:rsidP="00BB354F">
            <w:pPr>
              <w:jc w:val="center"/>
              <w:rPr>
                <w:rFonts w:asciiTheme="minorHAnsi" w:hAnsiTheme="minorHAnsi" w:cstheme="minorHAnsi"/>
                <w:b/>
                <w:bCs/>
                <w:color w:val="000000"/>
                <w:sz w:val="20"/>
                <w:szCs w:val="20"/>
              </w:rPr>
            </w:pPr>
          </w:p>
        </w:tc>
      </w:tr>
      <w:tr w:rsidR="00BB354F" w:rsidRPr="003056EE" w14:paraId="38C1BC96" w14:textId="77777777" w:rsidTr="00AE0D3B">
        <w:trPr>
          <w:trHeight w:val="300"/>
          <w:jc w:val="center"/>
        </w:trPr>
        <w:tc>
          <w:tcPr>
            <w:tcW w:w="311" w:type="pct"/>
            <w:tcBorders>
              <w:top w:val="nil"/>
              <w:left w:val="single" w:sz="4" w:space="0" w:color="auto"/>
              <w:bottom w:val="single" w:sz="4" w:space="0" w:color="auto"/>
              <w:right w:val="single" w:sz="4" w:space="0" w:color="auto"/>
            </w:tcBorders>
            <w:shd w:val="clear" w:color="auto" w:fill="auto"/>
            <w:vAlign w:val="center"/>
            <w:hideMark/>
          </w:tcPr>
          <w:p w14:paraId="1CE0FE9B" w14:textId="77777777"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1</w:t>
            </w:r>
          </w:p>
        </w:tc>
        <w:tc>
          <w:tcPr>
            <w:tcW w:w="489" w:type="pct"/>
            <w:tcBorders>
              <w:top w:val="nil"/>
              <w:left w:val="nil"/>
              <w:bottom w:val="single" w:sz="4" w:space="0" w:color="auto"/>
              <w:right w:val="single" w:sz="4" w:space="0" w:color="auto"/>
            </w:tcBorders>
            <w:shd w:val="clear" w:color="auto" w:fill="auto"/>
            <w:vAlign w:val="center"/>
            <w:hideMark/>
          </w:tcPr>
          <w:p w14:paraId="7E9438E0" w14:textId="610B50A7"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Асистентска подкрепа</w:t>
            </w:r>
          </w:p>
        </w:tc>
        <w:tc>
          <w:tcPr>
            <w:tcW w:w="406" w:type="pct"/>
            <w:tcBorders>
              <w:top w:val="nil"/>
              <w:left w:val="nil"/>
              <w:bottom w:val="single" w:sz="4" w:space="0" w:color="auto"/>
              <w:right w:val="single" w:sz="4" w:space="0" w:color="auto"/>
            </w:tcBorders>
            <w:shd w:val="clear" w:color="auto" w:fill="auto"/>
            <w:vAlign w:val="center"/>
            <w:hideMark/>
          </w:tcPr>
          <w:p w14:paraId="6CB1D144" w14:textId="77777777"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с. Ценово, </w:t>
            </w:r>
          </w:p>
          <w:p w14:paraId="1756EEE6" w14:textId="7CB60C4B"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 ул.„ Цар Освободител“ № 66  </w:t>
            </w:r>
          </w:p>
        </w:tc>
        <w:tc>
          <w:tcPr>
            <w:tcW w:w="484" w:type="pct"/>
            <w:tcBorders>
              <w:top w:val="nil"/>
              <w:left w:val="nil"/>
              <w:bottom w:val="single" w:sz="4" w:space="0" w:color="auto"/>
              <w:right w:val="single" w:sz="4" w:space="0" w:color="auto"/>
            </w:tcBorders>
            <w:shd w:val="clear" w:color="auto" w:fill="auto"/>
            <w:vAlign w:val="center"/>
            <w:hideMark/>
          </w:tcPr>
          <w:p w14:paraId="7D17BB67" w14:textId="13B598D6" w:rsidR="00BB354F" w:rsidRPr="003056EE" w:rsidRDefault="00BB354F" w:rsidP="00BB354F">
            <w:pPr>
              <w:rPr>
                <w:rFonts w:asciiTheme="minorHAnsi" w:hAnsiTheme="minorHAnsi" w:cstheme="minorHAnsi"/>
                <w:color w:val="000000"/>
                <w:sz w:val="20"/>
                <w:szCs w:val="20"/>
              </w:rPr>
            </w:pPr>
            <w:r w:rsidRPr="003056EE">
              <w:rPr>
                <w:rFonts w:asciiTheme="minorHAnsi" w:hAnsiTheme="minorHAnsi" w:cstheme="minorHAnsi"/>
                <w:color w:val="000000"/>
                <w:sz w:val="20"/>
                <w:szCs w:val="20"/>
              </w:rPr>
              <w:t xml:space="preserve">Деца и пълнолетни лица с увреждания  с </w:t>
            </w:r>
            <w:r>
              <w:rPr>
                <w:rFonts w:asciiTheme="minorHAnsi" w:hAnsiTheme="minorHAnsi" w:cstheme="minorHAnsi"/>
                <w:color w:val="000000"/>
                <w:sz w:val="20"/>
                <w:szCs w:val="20"/>
              </w:rPr>
              <w:t>чужда помощ;</w:t>
            </w:r>
            <w:r w:rsidRPr="003056EE">
              <w:rPr>
                <w:rFonts w:asciiTheme="minorHAnsi" w:hAnsiTheme="minorHAnsi" w:cstheme="minorHAnsi"/>
                <w:color w:val="000000"/>
                <w:sz w:val="20"/>
                <w:szCs w:val="20"/>
              </w:rPr>
              <w:t xml:space="preserve"> Лица в надтрудоспо</w:t>
            </w:r>
            <w:r>
              <w:rPr>
                <w:rFonts w:asciiTheme="minorHAnsi" w:hAnsiTheme="minorHAnsi" w:cstheme="minorHAnsi"/>
                <w:color w:val="000000"/>
                <w:sz w:val="20"/>
                <w:szCs w:val="20"/>
              </w:rPr>
              <w:t>-</w:t>
            </w:r>
            <w:r w:rsidRPr="003056EE">
              <w:rPr>
                <w:rFonts w:asciiTheme="minorHAnsi" w:hAnsiTheme="minorHAnsi" w:cstheme="minorHAnsi"/>
                <w:color w:val="000000"/>
                <w:sz w:val="20"/>
                <w:szCs w:val="20"/>
              </w:rPr>
              <w:t>собна възраст с невъзможност за самообслужва</w:t>
            </w:r>
            <w:r>
              <w:rPr>
                <w:rFonts w:asciiTheme="minorHAnsi" w:hAnsiTheme="minorHAnsi" w:cstheme="minorHAnsi"/>
                <w:color w:val="000000"/>
                <w:sz w:val="20"/>
                <w:szCs w:val="20"/>
              </w:rPr>
              <w:t>-</w:t>
            </w:r>
            <w:r w:rsidRPr="003056EE">
              <w:rPr>
                <w:rFonts w:asciiTheme="minorHAnsi" w:hAnsiTheme="minorHAnsi" w:cstheme="minorHAnsi"/>
                <w:color w:val="000000"/>
                <w:sz w:val="20"/>
                <w:szCs w:val="20"/>
              </w:rPr>
              <w:t>не</w:t>
            </w:r>
          </w:p>
        </w:tc>
        <w:tc>
          <w:tcPr>
            <w:tcW w:w="359" w:type="pct"/>
            <w:tcBorders>
              <w:top w:val="nil"/>
              <w:left w:val="nil"/>
              <w:bottom w:val="single" w:sz="4" w:space="0" w:color="auto"/>
              <w:right w:val="single" w:sz="4" w:space="0" w:color="auto"/>
            </w:tcBorders>
            <w:shd w:val="clear" w:color="auto" w:fill="auto"/>
            <w:vAlign w:val="center"/>
            <w:hideMark/>
          </w:tcPr>
          <w:p w14:paraId="127D540F" w14:textId="4495A590"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20</w:t>
            </w:r>
          </w:p>
        </w:tc>
        <w:tc>
          <w:tcPr>
            <w:tcW w:w="412" w:type="pct"/>
            <w:tcBorders>
              <w:top w:val="nil"/>
              <w:left w:val="nil"/>
              <w:bottom w:val="single" w:sz="4" w:space="0" w:color="auto"/>
              <w:right w:val="single" w:sz="4" w:space="0" w:color="auto"/>
            </w:tcBorders>
            <w:shd w:val="clear" w:color="auto" w:fill="auto"/>
            <w:vAlign w:val="center"/>
            <w:hideMark/>
          </w:tcPr>
          <w:p w14:paraId="6D0E7DD1" w14:textId="3BFD563D"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20</w:t>
            </w:r>
          </w:p>
        </w:tc>
        <w:tc>
          <w:tcPr>
            <w:tcW w:w="414" w:type="pct"/>
            <w:tcBorders>
              <w:top w:val="nil"/>
              <w:left w:val="nil"/>
              <w:bottom w:val="single" w:sz="4" w:space="0" w:color="auto"/>
              <w:right w:val="single" w:sz="4" w:space="0" w:color="auto"/>
            </w:tcBorders>
            <w:shd w:val="clear" w:color="auto" w:fill="auto"/>
            <w:vAlign w:val="center"/>
            <w:hideMark/>
          </w:tcPr>
          <w:p w14:paraId="5FFDA7DF" w14:textId="03B2F770"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c>
          <w:tcPr>
            <w:tcW w:w="426" w:type="pct"/>
            <w:tcBorders>
              <w:top w:val="nil"/>
              <w:left w:val="nil"/>
              <w:bottom w:val="single" w:sz="4" w:space="0" w:color="auto"/>
              <w:right w:val="single" w:sz="4" w:space="0" w:color="auto"/>
            </w:tcBorders>
            <w:shd w:val="clear" w:color="auto" w:fill="auto"/>
            <w:vAlign w:val="center"/>
            <w:hideMark/>
          </w:tcPr>
          <w:p w14:paraId="211DF40D" w14:textId="08FAB4E1" w:rsidR="00BB354F" w:rsidRPr="003056EE" w:rsidRDefault="00BB354F" w:rsidP="00BB354F">
            <w:pPr>
              <w:jc w:val="center"/>
              <w:rPr>
                <w:rFonts w:asciiTheme="minorHAnsi" w:hAnsiTheme="minorHAnsi" w:cstheme="minorHAnsi"/>
                <w:color w:val="000000"/>
                <w:sz w:val="20"/>
                <w:szCs w:val="20"/>
                <w:highlight w:val="yellow"/>
              </w:rPr>
            </w:pPr>
            <w:r w:rsidRPr="003056EE">
              <w:rPr>
                <w:rFonts w:asciiTheme="minorHAnsi" w:hAnsiTheme="minorHAnsi" w:cstheme="minorHAnsi"/>
                <w:color w:val="000000"/>
                <w:sz w:val="20"/>
                <w:szCs w:val="20"/>
              </w:rPr>
              <w:t>НП</w:t>
            </w:r>
          </w:p>
        </w:tc>
        <w:tc>
          <w:tcPr>
            <w:tcW w:w="412" w:type="pct"/>
            <w:tcBorders>
              <w:top w:val="nil"/>
              <w:left w:val="nil"/>
              <w:bottom w:val="single" w:sz="4" w:space="0" w:color="auto"/>
              <w:right w:val="single" w:sz="4" w:space="0" w:color="auto"/>
            </w:tcBorders>
            <w:shd w:val="clear" w:color="auto" w:fill="auto"/>
            <w:vAlign w:val="center"/>
            <w:hideMark/>
          </w:tcPr>
          <w:p w14:paraId="152848A1" w14:textId="64AD7483" w:rsidR="00BB354F" w:rsidRPr="003056EE" w:rsidRDefault="00BB354F" w:rsidP="00BB354F">
            <w:pPr>
              <w:jc w:val="center"/>
              <w:rPr>
                <w:rFonts w:asciiTheme="minorHAnsi" w:hAnsiTheme="minorHAnsi" w:cstheme="minorHAnsi"/>
                <w:color w:val="000000"/>
                <w:sz w:val="20"/>
                <w:szCs w:val="20"/>
                <w:highlight w:val="yellow"/>
              </w:rPr>
            </w:pPr>
            <w:r w:rsidRPr="003056EE">
              <w:rPr>
                <w:rFonts w:asciiTheme="minorHAnsi" w:hAnsiTheme="minorHAnsi" w:cstheme="minorHAnsi"/>
                <w:color w:val="000000"/>
                <w:sz w:val="20"/>
                <w:szCs w:val="20"/>
              </w:rPr>
              <w:t>40</w:t>
            </w:r>
          </w:p>
        </w:tc>
        <w:tc>
          <w:tcPr>
            <w:tcW w:w="427" w:type="pct"/>
            <w:tcBorders>
              <w:top w:val="nil"/>
              <w:left w:val="nil"/>
              <w:bottom w:val="single" w:sz="4" w:space="0" w:color="auto"/>
              <w:right w:val="single" w:sz="4" w:space="0" w:color="auto"/>
            </w:tcBorders>
            <w:shd w:val="clear" w:color="auto" w:fill="auto"/>
            <w:vAlign w:val="center"/>
            <w:hideMark/>
          </w:tcPr>
          <w:p w14:paraId="4576FAEA" w14:textId="38A8EEF1" w:rsidR="00BB354F" w:rsidRPr="003056EE" w:rsidRDefault="00BB354F" w:rsidP="00BB354F">
            <w:pPr>
              <w:jc w:val="center"/>
              <w:rPr>
                <w:rFonts w:asciiTheme="minorHAnsi" w:hAnsiTheme="minorHAnsi" w:cstheme="minorHAnsi"/>
                <w:color w:val="000000"/>
                <w:sz w:val="20"/>
                <w:szCs w:val="20"/>
                <w:highlight w:val="yellow"/>
              </w:rPr>
            </w:pPr>
            <w:r w:rsidRPr="003056EE">
              <w:rPr>
                <w:rFonts w:asciiTheme="minorHAnsi" w:hAnsiTheme="minorHAnsi" w:cstheme="minorHAnsi"/>
                <w:color w:val="000000"/>
                <w:sz w:val="20"/>
                <w:szCs w:val="20"/>
              </w:rPr>
              <w:t>В рамките на трансферите от държавния бюджет </w:t>
            </w:r>
          </w:p>
        </w:tc>
        <w:tc>
          <w:tcPr>
            <w:tcW w:w="437" w:type="pct"/>
            <w:tcBorders>
              <w:top w:val="nil"/>
              <w:left w:val="nil"/>
              <w:bottom w:val="single" w:sz="4" w:space="0" w:color="auto"/>
              <w:right w:val="single" w:sz="4" w:space="0" w:color="auto"/>
            </w:tcBorders>
            <w:shd w:val="clear" w:color="auto" w:fill="auto"/>
            <w:vAlign w:val="center"/>
            <w:hideMark/>
          </w:tcPr>
          <w:p w14:paraId="0084C638" w14:textId="3002B0D4"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Самостоятел-но</w:t>
            </w:r>
          </w:p>
        </w:tc>
        <w:tc>
          <w:tcPr>
            <w:tcW w:w="423" w:type="pct"/>
            <w:tcBorders>
              <w:top w:val="nil"/>
              <w:left w:val="nil"/>
              <w:bottom w:val="single" w:sz="4" w:space="0" w:color="auto"/>
              <w:right w:val="single" w:sz="4" w:space="0" w:color="auto"/>
            </w:tcBorders>
            <w:shd w:val="clear" w:color="auto" w:fill="auto"/>
            <w:vAlign w:val="center"/>
            <w:hideMark/>
          </w:tcPr>
          <w:p w14:paraId="00B4F258" w14:textId="2BEE3F3C" w:rsidR="00BB354F" w:rsidRPr="003056EE" w:rsidRDefault="00BB354F" w:rsidP="00BB354F">
            <w:pPr>
              <w:jc w:val="center"/>
              <w:rPr>
                <w:rFonts w:asciiTheme="minorHAnsi" w:hAnsiTheme="minorHAnsi" w:cstheme="minorHAnsi"/>
                <w:color w:val="000000"/>
                <w:sz w:val="20"/>
                <w:szCs w:val="20"/>
              </w:rPr>
            </w:pPr>
            <w:r w:rsidRPr="003056EE">
              <w:rPr>
                <w:rFonts w:asciiTheme="minorHAnsi" w:hAnsiTheme="minorHAnsi" w:cstheme="minorHAnsi"/>
                <w:color w:val="000000"/>
                <w:sz w:val="20"/>
                <w:szCs w:val="20"/>
              </w:rPr>
              <w:t>НП</w:t>
            </w:r>
          </w:p>
        </w:tc>
      </w:tr>
      <w:tr w:rsidR="00BB354F" w:rsidRPr="003056EE" w14:paraId="2A4E7FFA" w14:textId="77777777" w:rsidTr="00AE0D3B">
        <w:trPr>
          <w:trHeight w:val="54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14:paraId="2F28518A" w14:textId="77777777" w:rsidR="00BB354F" w:rsidRPr="002003D0" w:rsidRDefault="00BB354F" w:rsidP="00BB354F">
            <w:pPr>
              <w:jc w:val="center"/>
              <w:rPr>
                <w:rFonts w:ascii="Calibri" w:hAnsi="Calibri" w:cs="Calibri"/>
                <w:bCs/>
                <w:sz w:val="20"/>
                <w:szCs w:val="20"/>
              </w:rPr>
            </w:pPr>
            <w:r w:rsidRPr="002003D0">
              <w:rPr>
                <w:rFonts w:ascii="Calibri" w:hAnsi="Calibri" w:cs="Calibri"/>
                <w:b/>
                <w:sz w:val="20"/>
                <w:szCs w:val="20"/>
              </w:rPr>
              <w:t>Мотиви</w:t>
            </w:r>
            <w:r w:rsidRPr="002003D0">
              <w:rPr>
                <w:rFonts w:ascii="Calibri" w:hAnsi="Calibri" w:cs="Calibri"/>
                <w:bCs/>
                <w:sz w:val="20"/>
                <w:szCs w:val="20"/>
              </w:rPr>
              <w:t xml:space="preserve"> Идентифицирана е необходимост от увеличаване на броя на потребителите до 40 за общината, тъй като към настоящия момент услугата е със запълнен капацитет и се предоставя на 43 потребители.</w:t>
            </w:r>
          </w:p>
          <w:p w14:paraId="062C62A9" w14:textId="77777777" w:rsidR="00BB354F" w:rsidRDefault="00BB354F" w:rsidP="00BB354F">
            <w:pPr>
              <w:jc w:val="center"/>
              <w:rPr>
                <w:rFonts w:ascii="Calibri" w:hAnsi="Calibri" w:cs="Calibri"/>
                <w:bCs/>
                <w:sz w:val="20"/>
                <w:szCs w:val="20"/>
              </w:rPr>
            </w:pPr>
            <w:r w:rsidRPr="002003D0">
              <w:rPr>
                <w:rFonts w:ascii="Calibri" w:hAnsi="Calibri" w:cs="Calibri"/>
                <w:bCs/>
                <w:sz w:val="20"/>
                <w:szCs w:val="20"/>
              </w:rPr>
              <w:t>Възнагражденията и осигурителните вноски за сметка на работодател на служителите, администриращи предоставянето на социалната услуга се финансират изцяло от общинския бюджет със собствени приходи.</w:t>
            </w:r>
          </w:p>
          <w:p w14:paraId="00F0A09E" w14:textId="47AB0004" w:rsidR="00BB354F" w:rsidRPr="002003D0" w:rsidRDefault="00BB354F" w:rsidP="00BB354F">
            <w:pPr>
              <w:jc w:val="center"/>
              <w:rPr>
                <w:rFonts w:ascii="Calibri" w:hAnsi="Calibri" w:cs="Calibri"/>
                <w:bCs/>
                <w:sz w:val="20"/>
                <w:szCs w:val="20"/>
              </w:rPr>
            </w:pPr>
          </w:p>
        </w:tc>
      </w:tr>
    </w:tbl>
    <w:p w14:paraId="22CE0C7F" w14:textId="77777777" w:rsidR="00BB354F" w:rsidRDefault="00BB354F" w:rsidP="002B0447">
      <w:pPr>
        <w:ind w:firstLine="708"/>
        <w:jc w:val="both"/>
        <w:textAlignment w:val="center"/>
        <w:rPr>
          <w:rFonts w:asciiTheme="minorHAnsi" w:hAnsiTheme="minorHAnsi" w:cstheme="minorHAnsi"/>
          <w:sz w:val="22"/>
          <w:szCs w:val="22"/>
        </w:rPr>
      </w:pPr>
    </w:p>
    <w:p w14:paraId="7C06517E" w14:textId="3C22EC3F" w:rsidR="002B0447" w:rsidRPr="003056EE" w:rsidRDefault="002B0447" w:rsidP="002B0447">
      <w:pPr>
        <w:ind w:firstLine="708"/>
        <w:jc w:val="both"/>
        <w:textAlignment w:val="center"/>
        <w:rPr>
          <w:rFonts w:asciiTheme="minorHAnsi" w:hAnsiTheme="minorHAnsi" w:cstheme="minorHAnsi"/>
          <w:sz w:val="22"/>
          <w:szCs w:val="22"/>
        </w:rPr>
      </w:pPr>
      <w:r w:rsidRPr="003056EE">
        <w:rPr>
          <w:rFonts w:asciiTheme="minorHAnsi" w:hAnsiTheme="minorHAnsi" w:cstheme="minorHAnsi"/>
          <w:sz w:val="22"/>
          <w:szCs w:val="22"/>
        </w:rPr>
        <w:t xml:space="preserve">Социалните услуги се класифицират според възрастта и нуждите на потребителите. Те могат да бъдат предназначени както за деца, така и за възрастни. В зависимост от конкретните нужди, услугите се предоставят на различни групи </w:t>
      </w:r>
      <w:r w:rsidRPr="003056EE">
        <w:rPr>
          <w:rFonts w:asciiTheme="minorHAnsi" w:hAnsiTheme="minorHAnsi" w:cstheme="minorHAnsi"/>
          <w:sz w:val="22"/>
          <w:szCs w:val="22"/>
          <w:lang w:val="en-US"/>
        </w:rPr>
        <w:t>(</w:t>
      </w:r>
      <w:r w:rsidRPr="003056EE">
        <w:rPr>
          <w:rFonts w:asciiTheme="minorHAnsi" w:hAnsiTheme="minorHAnsi" w:cstheme="minorHAnsi"/>
          <w:sz w:val="22"/>
          <w:szCs w:val="22"/>
        </w:rPr>
        <w:t>чл. 14 от Закона за социалните услуги</w:t>
      </w:r>
      <w:r w:rsidRPr="003056EE">
        <w:rPr>
          <w:rFonts w:asciiTheme="minorHAnsi" w:hAnsiTheme="minorHAnsi" w:cstheme="minorHAnsi"/>
          <w:sz w:val="22"/>
          <w:szCs w:val="22"/>
          <w:lang w:val="en-US"/>
        </w:rPr>
        <w:t>)</w:t>
      </w:r>
      <w:r w:rsidRPr="003056EE">
        <w:rPr>
          <w:rFonts w:asciiTheme="minorHAnsi" w:hAnsiTheme="minorHAnsi" w:cstheme="minorHAnsi"/>
          <w:sz w:val="22"/>
          <w:szCs w:val="22"/>
        </w:rPr>
        <w:t xml:space="preserve">: </w:t>
      </w:r>
    </w:p>
    <w:p w14:paraId="1971544C" w14:textId="77777777" w:rsidR="002B0447" w:rsidRPr="003056EE" w:rsidRDefault="002B0447" w:rsidP="002B0447">
      <w:pPr>
        <w:pStyle w:val="a3"/>
        <w:numPr>
          <w:ilvl w:val="0"/>
          <w:numId w:val="19"/>
        </w:numPr>
        <w:jc w:val="both"/>
        <w:textAlignment w:val="center"/>
        <w:rPr>
          <w:rFonts w:asciiTheme="minorHAnsi" w:hAnsiTheme="minorHAnsi" w:cstheme="minorHAnsi"/>
          <w:b/>
          <w:sz w:val="22"/>
          <w:szCs w:val="22"/>
        </w:rPr>
      </w:pPr>
      <w:r w:rsidRPr="003056EE">
        <w:rPr>
          <w:rFonts w:asciiTheme="minorHAnsi" w:hAnsiTheme="minorHAnsi" w:cstheme="minorHAnsi"/>
          <w:b/>
          <w:sz w:val="22"/>
          <w:szCs w:val="22"/>
        </w:rPr>
        <w:t xml:space="preserve">всички деца, </w:t>
      </w:r>
    </w:p>
    <w:p w14:paraId="2BBBB576" w14:textId="77777777" w:rsidR="002B0447" w:rsidRPr="003056EE" w:rsidRDefault="002B0447" w:rsidP="002B0447">
      <w:pPr>
        <w:pStyle w:val="a3"/>
        <w:numPr>
          <w:ilvl w:val="0"/>
          <w:numId w:val="19"/>
        </w:numPr>
        <w:jc w:val="both"/>
        <w:textAlignment w:val="center"/>
        <w:rPr>
          <w:rFonts w:asciiTheme="minorHAnsi" w:hAnsiTheme="minorHAnsi" w:cstheme="minorHAnsi"/>
          <w:sz w:val="22"/>
          <w:szCs w:val="22"/>
        </w:rPr>
      </w:pPr>
      <w:r w:rsidRPr="003056EE">
        <w:rPr>
          <w:rFonts w:asciiTheme="minorHAnsi" w:hAnsiTheme="minorHAnsi" w:cstheme="minorHAnsi"/>
          <w:b/>
          <w:sz w:val="22"/>
          <w:szCs w:val="22"/>
        </w:rPr>
        <w:t>деца в риск по смисъла на Закона за закрила на детето</w:t>
      </w:r>
      <w:r w:rsidRPr="003056EE">
        <w:rPr>
          <w:rFonts w:asciiTheme="minorHAnsi" w:hAnsiTheme="minorHAnsi" w:cstheme="minorHAnsi"/>
          <w:sz w:val="22"/>
          <w:szCs w:val="22"/>
        </w:rPr>
        <w:t xml:space="preserve">, </w:t>
      </w:r>
    </w:p>
    <w:p w14:paraId="5B2D3F24"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color w:val="000000"/>
          <w:sz w:val="22"/>
          <w:szCs w:val="22"/>
        </w:rPr>
        <w:t xml:space="preserve">родители, </w:t>
      </w:r>
    </w:p>
    <w:p w14:paraId="71DC28A8"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color w:val="000000"/>
          <w:sz w:val="22"/>
          <w:szCs w:val="22"/>
        </w:rPr>
        <w:t xml:space="preserve">осиновители, </w:t>
      </w:r>
    </w:p>
    <w:p w14:paraId="2610BA68"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color w:val="000000"/>
          <w:sz w:val="22"/>
          <w:szCs w:val="22"/>
        </w:rPr>
        <w:lastRenderedPageBreak/>
        <w:t xml:space="preserve">лица, полагащи грижа за деца, </w:t>
      </w:r>
    </w:p>
    <w:p w14:paraId="6ACBE78B" w14:textId="77777777" w:rsidR="002B0447" w:rsidRPr="003056EE" w:rsidRDefault="002B0447" w:rsidP="002B0447">
      <w:pPr>
        <w:pStyle w:val="a3"/>
        <w:numPr>
          <w:ilvl w:val="0"/>
          <w:numId w:val="19"/>
        </w:numPr>
        <w:jc w:val="both"/>
        <w:textAlignment w:val="center"/>
        <w:rPr>
          <w:rFonts w:asciiTheme="minorHAnsi" w:hAnsiTheme="minorHAnsi" w:cstheme="minorHAnsi"/>
          <w:b/>
          <w:sz w:val="22"/>
          <w:szCs w:val="22"/>
        </w:rPr>
      </w:pPr>
      <w:r w:rsidRPr="003056EE">
        <w:rPr>
          <w:rFonts w:asciiTheme="minorHAnsi" w:hAnsiTheme="minorHAnsi" w:cstheme="minorHAnsi"/>
          <w:b/>
          <w:color w:val="000000"/>
          <w:sz w:val="22"/>
          <w:szCs w:val="22"/>
        </w:rPr>
        <w:t>кандидати за осиновители и кандидати за приемни семейства;</w:t>
      </w:r>
      <w:r w:rsidRPr="003056EE">
        <w:rPr>
          <w:rFonts w:asciiTheme="minorHAnsi" w:hAnsiTheme="minorHAnsi" w:cstheme="minorHAnsi"/>
          <w:b/>
          <w:sz w:val="22"/>
          <w:szCs w:val="22"/>
        </w:rPr>
        <w:t xml:space="preserve"> </w:t>
      </w:r>
    </w:p>
    <w:p w14:paraId="2B7EAF71" w14:textId="77777777" w:rsidR="002B0447" w:rsidRPr="003056EE" w:rsidRDefault="002B0447" w:rsidP="002B0447">
      <w:pPr>
        <w:pStyle w:val="a3"/>
        <w:numPr>
          <w:ilvl w:val="0"/>
          <w:numId w:val="19"/>
        </w:numPr>
        <w:jc w:val="both"/>
        <w:textAlignment w:val="center"/>
        <w:rPr>
          <w:rFonts w:asciiTheme="minorHAnsi" w:hAnsiTheme="minorHAnsi" w:cstheme="minorHAnsi"/>
          <w:b/>
          <w:sz w:val="22"/>
          <w:szCs w:val="22"/>
        </w:rPr>
      </w:pPr>
      <w:r w:rsidRPr="003056EE">
        <w:rPr>
          <w:rFonts w:asciiTheme="minorHAnsi" w:hAnsiTheme="minorHAnsi" w:cstheme="minorHAnsi"/>
          <w:b/>
          <w:sz w:val="22"/>
          <w:szCs w:val="22"/>
        </w:rPr>
        <w:t xml:space="preserve">деца и пълнолетни лица с увреждания, </w:t>
      </w:r>
    </w:p>
    <w:p w14:paraId="361D43EA"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color w:val="000000"/>
          <w:sz w:val="22"/>
          <w:szCs w:val="22"/>
        </w:rPr>
        <w:t xml:space="preserve">пълнолетни лица в кризисна ситуация или с потребност за преодоляване на последици от такава ситуация; </w:t>
      </w:r>
    </w:p>
    <w:p w14:paraId="1BC334E3"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color w:val="000000"/>
          <w:sz w:val="22"/>
          <w:szCs w:val="22"/>
        </w:rPr>
        <w:t xml:space="preserve">възрастни хора в надтрудоспособна възраст; </w:t>
      </w:r>
    </w:p>
    <w:p w14:paraId="2AD0A9E1" w14:textId="77777777" w:rsidR="002B0447" w:rsidRPr="003056EE" w:rsidRDefault="002B0447" w:rsidP="002B0447">
      <w:pPr>
        <w:pStyle w:val="a3"/>
        <w:numPr>
          <w:ilvl w:val="0"/>
          <w:numId w:val="19"/>
        </w:numPr>
        <w:jc w:val="both"/>
        <w:textAlignment w:val="center"/>
        <w:rPr>
          <w:rFonts w:asciiTheme="minorHAnsi" w:hAnsiTheme="minorHAnsi" w:cstheme="minorHAnsi"/>
          <w:sz w:val="22"/>
          <w:szCs w:val="22"/>
        </w:rPr>
      </w:pPr>
      <w:r w:rsidRPr="003056EE">
        <w:rPr>
          <w:rFonts w:asciiTheme="minorHAnsi" w:hAnsiTheme="minorHAnsi" w:cstheme="minorHAnsi"/>
          <w:b/>
          <w:color w:val="000000"/>
          <w:sz w:val="22"/>
          <w:szCs w:val="22"/>
        </w:rPr>
        <w:t>лица, които полагат грижи за пълнолетни лица</w:t>
      </w:r>
      <w:r w:rsidRPr="003056EE">
        <w:rPr>
          <w:rFonts w:asciiTheme="minorHAnsi" w:hAnsiTheme="minorHAnsi" w:cstheme="minorHAnsi"/>
          <w:color w:val="000000"/>
          <w:sz w:val="22"/>
          <w:szCs w:val="22"/>
        </w:rPr>
        <w:t xml:space="preserve"> </w:t>
      </w:r>
    </w:p>
    <w:p w14:paraId="2211E62C" w14:textId="77777777" w:rsidR="002B0447" w:rsidRPr="003056EE" w:rsidRDefault="002B0447" w:rsidP="002B0447">
      <w:pPr>
        <w:pStyle w:val="a3"/>
        <w:numPr>
          <w:ilvl w:val="0"/>
          <w:numId w:val="19"/>
        </w:numPr>
        <w:jc w:val="both"/>
        <w:textAlignment w:val="center"/>
        <w:rPr>
          <w:rFonts w:asciiTheme="minorHAnsi" w:hAnsiTheme="minorHAnsi" w:cstheme="minorHAnsi"/>
          <w:b/>
          <w:color w:val="000000"/>
          <w:sz w:val="22"/>
          <w:szCs w:val="22"/>
        </w:rPr>
      </w:pPr>
      <w:r w:rsidRPr="003056EE">
        <w:rPr>
          <w:rFonts w:asciiTheme="minorHAnsi" w:hAnsiTheme="minorHAnsi" w:cstheme="minorHAnsi"/>
          <w:b/>
          <w:sz w:val="22"/>
          <w:szCs w:val="22"/>
        </w:rPr>
        <w:t>дейности за подкрепа на семействата и близките на потребителите.</w:t>
      </w:r>
    </w:p>
    <w:p w14:paraId="5F29D505" w14:textId="77777777" w:rsidR="002B0447" w:rsidRPr="003056EE" w:rsidRDefault="002B0447" w:rsidP="002B0447">
      <w:pPr>
        <w:tabs>
          <w:tab w:val="left" w:pos="451"/>
          <w:tab w:val="left" w:pos="850"/>
        </w:tabs>
        <w:jc w:val="both"/>
        <w:rPr>
          <w:rFonts w:asciiTheme="minorHAnsi" w:eastAsia="Calibri" w:hAnsiTheme="minorHAnsi" w:cstheme="minorHAnsi"/>
          <w:sz w:val="22"/>
          <w:szCs w:val="22"/>
          <w:lang w:eastAsia="en-US"/>
        </w:rPr>
      </w:pPr>
      <w:r w:rsidRPr="003056EE">
        <w:rPr>
          <w:rFonts w:asciiTheme="minorHAnsi" w:eastAsia="Calibri" w:hAnsiTheme="minorHAnsi" w:cstheme="minorHAnsi"/>
          <w:b/>
          <w:sz w:val="22"/>
          <w:szCs w:val="22"/>
          <w:lang w:eastAsia="en-US"/>
        </w:rPr>
        <w:tab/>
      </w:r>
      <w:r w:rsidRPr="003056EE">
        <w:rPr>
          <w:rFonts w:asciiTheme="minorHAnsi" w:eastAsia="Calibri" w:hAnsiTheme="minorHAnsi" w:cstheme="minorHAnsi"/>
          <w:b/>
          <w:sz w:val="22"/>
          <w:szCs w:val="22"/>
          <w:lang w:eastAsia="en-US"/>
        </w:rPr>
        <w:tab/>
        <w:t>В колона 10</w:t>
      </w:r>
      <w:r w:rsidRPr="003056EE">
        <w:rPr>
          <w:rFonts w:asciiTheme="minorHAnsi" w:eastAsia="Calibri" w:hAnsiTheme="minorHAnsi" w:cstheme="minorHAnsi"/>
          <w:sz w:val="22"/>
          <w:szCs w:val="22"/>
          <w:lang w:eastAsia="en-US"/>
        </w:rPr>
        <w:t xml:space="preserve"> за всички социални услуги ще бъдат приложени коефициентите за численост на персонала, съгласно Стандартите за качество, които са приложение към Наредбата за качество на социалните услуги.</w:t>
      </w:r>
    </w:p>
    <w:p w14:paraId="7C1BEBB6" w14:textId="77777777" w:rsidR="002B0447" w:rsidRPr="003056EE" w:rsidRDefault="002B0447" w:rsidP="002B0447">
      <w:pPr>
        <w:jc w:val="both"/>
        <w:rPr>
          <w:rFonts w:asciiTheme="minorHAnsi" w:hAnsiTheme="minorHAnsi" w:cstheme="minorHAnsi"/>
          <w:b/>
          <w:i/>
          <w:iCs/>
          <w:sz w:val="22"/>
          <w:szCs w:val="22"/>
        </w:rPr>
      </w:pPr>
    </w:p>
    <w:p w14:paraId="562EAF82" w14:textId="77777777" w:rsidR="002B0447" w:rsidRPr="003056EE" w:rsidRDefault="002B0447" w:rsidP="002B0447">
      <w:pPr>
        <w:rPr>
          <w:rFonts w:asciiTheme="minorHAnsi" w:hAnsiTheme="minorHAnsi" w:cstheme="minorHAnsi"/>
          <w:b/>
          <w:i/>
          <w:sz w:val="22"/>
          <w:szCs w:val="22"/>
        </w:rPr>
      </w:pPr>
      <w:r w:rsidRPr="003056EE">
        <w:rPr>
          <w:rFonts w:asciiTheme="minorHAnsi" w:eastAsia="Calibri" w:hAnsiTheme="minorHAnsi" w:cstheme="minorHAnsi"/>
          <w:b/>
          <w:i/>
          <w:sz w:val="22"/>
          <w:szCs w:val="22"/>
          <w:lang w:eastAsia="en-US"/>
        </w:rPr>
        <w:t xml:space="preserve">ЧАСТ </w:t>
      </w:r>
      <w:r w:rsidRPr="003056EE">
        <w:rPr>
          <w:rFonts w:asciiTheme="minorHAnsi" w:eastAsia="Calibri" w:hAnsiTheme="minorHAnsi" w:cstheme="minorHAnsi"/>
          <w:b/>
          <w:i/>
          <w:sz w:val="22"/>
          <w:szCs w:val="22"/>
          <w:lang w:val="en-US" w:eastAsia="en-US"/>
        </w:rPr>
        <w:t>VI.</w:t>
      </w:r>
      <w:r w:rsidRPr="003056EE">
        <w:rPr>
          <w:rFonts w:asciiTheme="minorHAnsi" w:eastAsia="Calibri" w:hAnsiTheme="minorHAnsi" w:cstheme="minorHAnsi"/>
          <w:b/>
          <w:i/>
          <w:sz w:val="22"/>
          <w:szCs w:val="22"/>
          <w:lang w:eastAsia="en-US"/>
        </w:rPr>
        <w:t xml:space="preserve"> ЗАКЛЮЧИТЕЛНА ИНФОРМАЦИЯ</w:t>
      </w:r>
    </w:p>
    <w:p w14:paraId="580FFAF2" w14:textId="7060C5B3" w:rsidR="002B0447" w:rsidRPr="003056EE" w:rsidRDefault="002B0447" w:rsidP="002B0447">
      <w:pPr>
        <w:pStyle w:val="a9"/>
        <w:spacing w:before="0" w:beforeAutospacing="0" w:after="0" w:afterAutospacing="0"/>
        <w:ind w:firstLine="708"/>
        <w:jc w:val="both"/>
        <w:rPr>
          <w:rFonts w:asciiTheme="minorHAnsi" w:hAnsiTheme="minorHAnsi" w:cstheme="minorHAnsi"/>
          <w:sz w:val="22"/>
          <w:szCs w:val="22"/>
        </w:rPr>
      </w:pPr>
      <w:r w:rsidRPr="003056EE">
        <w:rPr>
          <w:rFonts w:asciiTheme="minorHAnsi" w:hAnsiTheme="minorHAnsi" w:cstheme="minorHAnsi"/>
          <w:sz w:val="22"/>
          <w:szCs w:val="22"/>
        </w:rPr>
        <w:t xml:space="preserve">В процеса на планиране бяха отчетени предложенията на </w:t>
      </w:r>
      <w:r w:rsidR="00B70C91" w:rsidRPr="003056EE">
        <w:rPr>
          <w:rFonts w:asciiTheme="minorHAnsi" w:hAnsiTheme="minorHAnsi" w:cstheme="minorHAnsi"/>
          <w:sz w:val="22"/>
          <w:szCs w:val="22"/>
        </w:rPr>
        <w:t>ръководителите</w:t>
      </w:r>
      <w:r w:rsidRPr="003056EE">
        <w:rPr>
          <w:rFonts w:asciiTheme="minorHAnsi" w:hAnsiTheme="minorHAnsi" w:cstheme="minorHAnsi"/>
          <w:sz w:val="22"/>
          <w:szCs w:val="22"/>
        </w:rPr>
        <w:t xml:space="preserve"> на социални услуги, потребители и указания от А</w:t>
      </w:r>
      <w:r w:rsidR="00B70C91" w:rsidRPr="003056EE">
        <w:rPr>
          <w:rFonts w:asciiTheme="minorHAnsi" w:hAnsiTheme="minorHAnsi" w:cstheme="minorHAnsi"/>
          <w:sz w:val="22"/>
          <w:szCs w:val="22"/>
        </w:rPr>
        <w:t>генция за социално подпомагане</w:t>
      </w:r>
      <w:r w:rsidRPr="003056EE">
        <w:rPr>
          <w:rFonts w:asciiTheme="minorHAnsi" w:hAnsiTheme="minorHAnsi" w:cstheme="minorHAnsi"/>
          <w:sz w:val="22"/>
          <w:szCs w:val="22"/>
        </w:rPr>
        <w:t>, като по този начин е гарантиран широк диалог. Ангажираността на всички участници в този процес е от ключово значение за успешната реализация на предвидените мерки.</w:t>
      </w:r>
    </w:p>
    <w:p w14:paraId="1FD613D3" w14:textId="19F88C1B" w:rsidR="00B70C91" w:rsidRPr="003056EE" w:rsidRDefault="00B70C91" w:rsidP="002B0447">
      <w:pPr>
        <w:pStyle w:val="a9"/>
        <w:spacing w:before="0" w:beforeAutospacing="0" w:after="0" w:afterAutospacing="0"/>
        <w:ind w:firstLine="708"/>
        <w:jc w:val="both"/>
        <w:rPr>
          <w:rFonts w:asciiTheme="minorHAnsi" w:hAnsiTheme="minorHAnsi" w:cstheme="minorHAnsi"/>
          <w:sz w:val="22"/>
          <w:szCs w:val="22"/>
        </w:rPr>
      </w:pPr>
      <w:r w:rsidRPr="003056EE">
        <w:rPr>
          <w:rFonts w:asciiTheme="minorHAnsi" w:hAnsiTheme="minorHAnsi" w:cstheme="minorHAnsi"/>
          <w:iCs/>
          <w:sz w:val="22"/>
          <w:szCs w:val="22"/>
        </w:rPr>
        <w:t xml:space="preserve">Заложените  в Годишния план за социалните услуги </w:t>
      </w:r>
      <w:r w:rsidR="00E5091C" w:rsidRPr="003056EE">
        <w:rPr>
          <w:rFonts w:asciiTheme="minorHAnsi" w:hAnsiTheme="minorHAnsi" w:cstheme="minorHAnsi"/>
          <w:iCs/>
          <w:sz w:val="22"/>
          <w:szCs w:val="22"/>
        </w:rPr>
        <w:t>през</w:t>
      </w:r>
      <w:r w:rsidRPr="003056EE">
        <w:rPr>
          <w:rFonts w:asciiTheme="minorHAnsi" w:hAnsiTheme="minorHAnsi" w:cstheme="minorHAnsi"/>
          <w:iCs/>
          <w:sz w:val="22"/>
          <w:szCs w:val="22"/>
        </w:rPr>
        <w:t xml:space="preserve"> 202</w:t>
      </w:r>
      <w:r w:rsidR="00DA570A" w:rsidRPr="003056EE">
        <w:rPr>
          <w:rFonts w:asciiTheme="minorHAnsi" w:hAnsiTheme="minorHAnsi" w:cstheme="minorHAnsi"/>
          <w:iCs/>
          <w:sz w:val="22"/>
          <w:szCs w:val="22"/>
        </w:rPr>
        <w:t>7</w:t>
      </w:r>
      <w:r w:rsidRPr="003056EE">
        <w:rPr>
          <w:rFonts w:asciiTheme="minorHAnsi" w:hAnsiTheme="minorHAnsi" w:cstheme="minorHAnsi"/>
          <w:iCs/>
          <w:sz w:val="22"/>
          <w:szCs w:val="22"/>
        </w:rPr>
        <w:t xml:space="preserve"> г. дейности по чл. 15 от ЗСУ имат за цел Община Ценово да продължи предоставянето на качествени социални услуги, за социално включване в общността или в домашна среда за максимален брой деца и възрастни. Подобряване достъпа до социални услуги за всички нуждаещи се жители на общината.</w:t>
      </w:r>
      <w:r w:rsidRPr="003056EE">
        <w:rPr>
          <w:rFonts w:asciiTheme="minorHAnsi" w:hAnsiTheme="minorHAnsi" w:cstheme="minorHAnsi"/>
          <w:sz w:val="22"/>
          <w:szCs w:val="22"/>
        </w:rPr>
        <w:t xml:space="preserve"> Отделя се внимание на развитието на услугите, предоставяни в специализирана среда,</w:t>
      </w:r>
      <w:r w:rsidRPr="003056EE">
        <w:rPr>
          <w:rFonts w:asciiTheme="minorHAnsi" w:hAnsiTheme="minorHAnsi" w:cstheme="minorHAnsi"/>
          <w:iCs/>
          <w:sz w:val="22"/>
          <w:szCs w:val="22"/>
        </w:rPr>
        <w:t xml:space="preserve"> </w:t>
      </w:r>
      <w:r w:rsidRPr="003056EE">
        <w:rPr>
          <w:rFonts w:asciiTheme="minorHAnsi" w:hAnsiTheme="minorHAnsi" w:cstheme="minorHAnsi"/>
          <w:sz w:val="22"/>
          <w:szCs w:val="22"/>
        </w:rPr>
        <w:t>които имат съществена роля за насърчаване на самостоятелността и повишаване качеството на живот на хората в уязвимо положение.</w:t>
      </w:r>
    </w:p>
    <w:p w14:paraId="3FA58BAB" w14:textId="7CFECB66" w:rsidR="002B0447" w:rsidRPr="003056EE" w:rsidRDefault="002B0447" w:rsidP="002B0447">
      <w:pPr>
        <w:pStyle w:val="a9"/>
        <w:spacing w:before="0" w:beforeAutospacing="0" w:after="0" w:afterAutospacing="0"/>
        <w:ind w:firstLine="708"/>
        <w:jc w:val="both"/>
        <w:rPr>
          <w:rFonts w:asciiTheme="minorHAnsi" w:hAnsiTheme="minorHAnsi" w:cstheme="minorHAnsi"/>
          <w:sz w:val="22"/>
          <w:szCs w:val="22"/>
        </w:rPr>
      </w:pPr>
      <w:r w:rsidRPr="003056EE">
        <w:rPr>
          <w:rFonts w:asciiTheme="minorHAnsi" w:hAnsiTheme="minorHAnsi" w:cstheme="minorHAnsi"/>
          <w:sz w:val="22"/>
          <w:szCs w:val="22"/>
        </w:rPr>
        <w:t xml:space="preserve">Планът цели да осигури устойчиво, достъпно и качествено предоставяне на социални услуги, които отговарят на реалните нужди на уязвимите групи от населението, в това число възрастни хора, лица с увреждания, деца в риск и други. Особено внимание се отделя на </w:t>
      </w:r>
      <w:r w:rsidRPr="003056EE">
        <w:rPr>
          <w:rStyle w:val="aa"/>
          <w:rFonts w:asciiTheme="minorHAnsi" w:hAnsiTheme="minorHAnsi" w:cstheme="minorHAnsi"/>
          <w:b w:val="0"/>
          <w:sz w:val="22"/>
          <w:szCs w:val="22"/>
        </w:rPr>
        <w:t>развитието на услугите, предоставяни в домашна среда</w:t>
      </w:r>
      <w:r w:rsidRPr="003056EE">
        <w:rPr>
          <w:rFonts w:asciiTheme="minorHAnsi" w:hAnsiTheme="minorHAnsi" w:cstheme="minorHAnsi"/>
          <w:b/>
          <w:sz w:val="22"/>
          <w:szCs w:val="22"/>
        </w:rPr>
        <w:t>,</w:t>
      </w:r>
      <w:r w:rsidRPr="003056EE">
        <w:rPr>
          <w:rFonts w:asciiTheme="minorHAnsi" w:hAnsiTheme="minorHAnsi" w:cstheme="minorHAnsi"/>
          <w:sz w:val="22"/>
          <w:szCs w:val="22"/>
        </w:rPr>
        <w:t xml:space="preserve"> които имат съществена роля за насърчаване на самостоятелността, избягване на институционализацията и повишаване качеството на живот на хората в уязвимо положение.</w:t>
      </w:r>
      <w:r w:rsidR="00991018" w:rsidRPr="003056EE">
        <w:rPr>
          <w:rFonts w:asciiTheme="minorHAnsi" w:hAnsiTheme="minorHAnsi" w:cstheme="minorHAnsi"/>
          <w:sz w:val="22"/>
          <w:szCs w:val="22"/>
        </w:rPr>
        <w:t xml:space="preserve"> Също така се акцентира</w:t>
      </w:r>
      <w:r w:rsidRPr="003056EE">
        <w:rPr>
          <w:rFonts w:asciiTheme="minorHAnsi" w:hAnsiTheme="minorHAnsi" w:cstheme="minorHAnsi"/>
          <w:sz w:val="22"/>
          <w:szCs w:val="22"/>
        </w:rPr>
        <w:t xml:space="preserve"> върху превенцията, терапията и рехабилитацията, децентрализацията и развитието на нови и иновативни услуги, в съответствие с принципите за човешко достойнство, равен достъп и ефективност.</w:t>
      </w:r>
    </w:p>
    <w:p w14:paraId="14A67C70" w14:textId="12E8F0AE" w:rsidR="002B0447" w:rsidRPr="003056EE" w:rsidRDefault="002B0447" w:rsidP="002B0447">
      <w:pPr>
        <w:pStyle w:val="a9"/>
        <w:spacing w:before="0" w:beforeAutospacing="0" w:after="0" w:afterAutospacing="0"/>
        <w:ind w:firstLine="708"/>
        <w:jc w:val="both"/>
        <w:rPr>
          <w:rFonts w:asciiTheme="minorHAnsi" w:hAnsiTheme="minorHAnsi" w:cstheme="minorHAnsi"/>
          <w:sz w:val="22"/>
          <w:szCs w:val="22"/>
        </w:rPr>
      </w:pPr>
      <w:r w:rsidRPr="003056EE">
        <w:rPr>
          <w:rFonts w:asciiTheme="minorHAnsi" w:hAnsiTheme="minorHAnsi" w:cstheme="minorHAnsi"/>
          <w:sz w:val="22"/>
          <w:szCs w:val="22"/>
        </w:rPr>
        <w:t xml:space="preserve">С приемането му, Община </w:t>
      </w:r>
      <w:r w:rsidR="00B70C91" w:rsidRPr="003056EE">
        <w:rPr>
          <w:rFonts w:asciiTheme="minorHAnsi" w:hAnsiTheme="minorHAnsi" w:cstheme="minorHAnsi"/>
          <w:sz w:val="22"/>
          <w:szCs w:val="22"/>
        </w:rPr>
        <w:t>Ценово</w:t>
      </w:r>
      <w:r w:rsidRPr="003056EE">
        <w:rPr>
          <w:rFonts w:asciiTheme="minorHAnsi" w:hAnsiTheme="minorHAnsi" w:cstheme="minorHAnsi"/>
          <w:sz w:val="22"/>
          <w:szCs w:val="22"/>
        </w:rPr>
        <w:t xml:space="preserve"> поема ангажимент да продължи да развива социалните услуги в партньорство с всички заинтересовани страни, като поставя в центъра на политиките човека и неговото благополучие.</w:t>
      </w:r>
    </w:p>
    <w:p w14:paraId="7F0C6527" w14:textId="46CF113F" w:rsidR="005860EF" w:rsidRPr="003056EE" w:rsidRDefault="005860EF" w:rsidP="00B70C91">
      <w:pPr>
        <w:ind w:firstLine="708"/>
        <w:jc w:val="both"/>
        <w:rPr>
          <w:rFonts w:asciiTheme="minorHAnsi" w:hAnsiTheme="minorHAnsi" w:cstheme="minorHAnsi"/>
          <w:b/>
          <w:iCs/>
          <w:sz w:val="22"/>
          <w:szCs w:val="22"/>
        </w:rPr>
      </w:pPr>
      <w:r w:rsidRPr="003056EE">
        <w:rPr>
          <w:rFonts w:asciiTheme="minorHAnsi" w:hAnsiTheme="minorHAnsi" w:cstheme="minorHAnsi"/>
          <w:b/>
          <w:iCs/>
          <w:sz w:val="22"/>
          <w:szCs w:val="22"/>
        </w:rPr>
        <w:t xml:space="preserve">Общинския годишен план за социалните услуги </w:t>
      </w:r>
      <w:r w:rsidR="00E5091C" w:rsidRPr="003056EE">
        <w:rPr>
          <w:rFonts w:asciiTheme="minorHAnsi" w:hAnsiTheme="minorHAnsi" w:cstheme="minorHAnsi"/>
          <w:b/>
          <w:iCs/>
          <w:sz w:val="22"/>
          <w:szCs w:val="22"/>
        </w:rPr>
        <w:t>през</w:t>
      </w:r>
      <w:r w:rsidRPr="003056EE">
        <w:rPr>
          <w:rFonts w:asciiTheme="minorHAnsi" w:hAnsiTheme="minorHAnsi" w:cstheme="minorHAnsi"/>
          <w:b/>
          <w:iCs/>
          <w:sz w:val="22"/>
          <w:szCs w:val="22"/>
        </w:rPr>
        <w:t xml:space="preserve"> 202</w:t>
      </w:r>
      <w:r w:rsidR="00DA570A" w:rsidRPr="003056EE">
        <w:rPr>
          <w:rFonts w:asciiTheme="minorHAnsi" w:hAnsiTheme="minorHAnsi" w:cstheme="minorHAnsi"/>
          <w:b/>
          <w:iCs/>
          <w:sz w:val="22"/>
          <w:szCs w:val="22"/>
        </w:rPr>
        <w:t>7</w:t>
      </w:r>
      <w:r w:rsidRPr="003056EE">
        <w:rPr>
          <w:rFonts w:asciiTheme="minorHAnsi" w:hAnsiTheme="minorHAnsi" w:cstheme="minorHAnsi"/>
          <w:b/>
          <w:iCs/>
          <w:sz w:val="22"/>
          <w:szCs w:val="22"/>
        </w:rPr>
        <w:t xml:space="preserve"> г. на </w:t>
      </w:r>
      <w:r w:rsidR="00282BD7" w:rsidRPr="003056EE">
        <w:rPr>
          <w:rFonts w:asciiTheme="minorHAnsi" w:hAnsiTheme="minorHAnsi" w:cstheme="minorHAnsi"/>
          <w:b/>
          <w:iCs/>
          <w:sz w:val="22"/>
          <w:szCs w:val="22"/>
        </w:rPr>
        <w:t>т</w:t>
      </w:r>
      <w:r w:rsidRPr="003056EE">
        <w:rPr>
          <w:rFonts w:asciiTheme="minorHAnsi" w:hAnsiTheme="minorHAnsi" w:cstheme="minorHAnsi"/>
          <w:b/>
          <w:iCs/>
          <w:sz w:val="22"/>
          <w:szCs w:val="22"/>
        </w:rPr>
        <w:t xml:space="preserve">ериторията на </w:t>
      </w:r>
      <w:r w:rsidR="00282BD7" w:rsidRPr="003056EE">
        <w:rPr>
          <w:rFonts w:asciiTheme="minorHAnsi" w:hAnsiTheme="minorHAnsi" w:cstheme="minorHAnsi"/>
          <w:b/>
          <w:iCs/>
          <w:sz w:val="22"/>
          <w:szCs w:val="22"/>
        </w:rPr>
        <w:t>о</w:t>
      </w:r>
      <w:r w:rsidRPr="003056EE">
        <w:rPr>
          <w:rFonts w:asciiTheme="minorHAnsi" w:hAnsiTheme="minorHAnsi" w:cstheme="minorHAnsi"/>
          <w:b/>
          <w:iCs/>
          <w:sz w:val="22"/>
          <w:szCs w:val="22"/>
        </w:rPr>
        <w:t>бщина Ценово е изготвен при спазване условията на чл.</w:t>
      </w:r>
      <w:r w:rsidR="00282BD7" w:rsidRPr="003056EE">
        <w:rPr>
          <w:rFonts w:asciiTheme="minorHAnsi" w:hAnsiTheme="minorHAnsi" w:cstheme="minorHAnsi"/>
          <w:b/>
          <w:iCs/>
          <w:sz w:val="22"/>
          <w:szCs w:val="22"/>
        </w:rPr>
        <w:t xml:space="preserve"> </w:t>
      </w:r>
      <w:r w:rsidRPr="003056EE">
        <w:rPr>
          <w:rFonts w:asciiTheme="minorHAnsi" w:hAnsiTheme="minorHAnsi" w:cstheme="minorHAnsi"/>
          <w:b/>
          <w:iCs/>
          <w:sz w:val="22"/>
          <w:szCs w:val="22"/>
        </w:rPr>
        <w:t xml:space="preserve">62 от Наредбата за </w:t>
      </w:r>
      <w:r w:rsidR="00B35AB2" w:rsidRPr="003056EE">
        <w:rPr>
          <w:rFonts w:asciiTheme="minorHAnsi" w:hAnsiTheme="minorHAnsi" w:cstheme="minorHAnsi"/>
          <w:b/>
          <w:iCs/>
          <w:sz w:val="22"/>
          <w:szCs w:val="22"/>
        </w:rPr>
        <w:t xml:space="preserve">планиране на </w:t>
      </w:r>
      <w:r w:rsidRPr="003056EE">
        <w:rPr>
          <w:rFonts w:asciiTheme="minorHAnsi" w:hAnsiTheme="minorHAnsi" w:cstheme="minorHAnsi"/>
          <w:b/>
          <w:iCs/>
          <w:sz w:val="22"/>
          <w:szCs w:val="22"/>
        </w:rPr>
        <w:t>социалните услуги.</w:t>
      </w:r>
    </w:p>
    <w:p w14:paraId="50C6C496" w14:textId="78F5D7B4" w:rsidR="005860EF" w:rsidRPr="003056EE" w:rsidRDefault="005860EF" w:rsidP="00B70C91">
      <w:pPr>
        <w:ind w:firstLine="708"/>
        <w:jc w:val="both"/>
        <w:rPr>
          <w:rFonts w:asciiTheme="minorHAnsi" w:hAnsiTheme="minorHAnsi" w:cstheme="minorHAnsi"/>
          <w:b/>
          <w:bCs/>
          <w:sz w:val="22"/>
          <w:szCs w:val="22"/>
        </w:rPr>
      </w:pPr>
      <w:r w:rsidRPr="003056EE">
        <w:rPr>
          <w:rFonts w:asciiTheme="minorHAnsi" w:hAnsiTheme="minorHAnsi" w:cstheme="minorHAnsi"/>
          <w:b/>
          <w:iCs/>
          <w:sz w:val="22"/>
          <w:szCs w:val="22"/>
        </w:rPr>
        <w:t>Настоящия</w:t>
      </w:r>
      <w:r w:rsidR="00B70C91" w:rsidRPr="003056EE">
        <w:rPr>
          <w:rFonts w:asciiTheme="minorHAnsi" w:hAnsiTheme="minorHAnsi" w:cstheme="minorHAnsi"/>
          <w:b/>
          <w:iCs/>
          <w:sz w:val="22"/>
          <w:szCs w:val="22"/>
        </w:rPr>
        <w:t>т</w:t>
      </w:r>
      <w:r w:rsidRPr="003056EE">
        <w:rPr>
          <w:rFonts w:asciiTheme="minorHAnsi" w:hAnsiTheme="minorHAnsi" w:cstheme="minorHAnsi"/>
          <w:b/>
          <w:iCs/>
          <w:sz w:val="22"/>
          <w:szCs w:val="22"/>
        </w:rPr>
        <w:t xml:space="preserve"> план за социалните услуги </w:t>
      </w:r>
      <w:r w:rsidR="00E5091C" w:rsidRPr="003056EE">
        <w:rPr>
          <w:rFonts w:asciiTheme="minorHAnsi" w:hAnsiTheme="minorHAnsi" w:cstheme="minorHAnsi"/>
          <w:b/>
          <w:iCs/>
          <w:sz w:val="22"/>
          <w:szCs w:val="22"/>
        </w:rPr>
        <w:t>през</w:t>
      </w:r>
      <w:r w:rsidRPr="003056EE">
        <w:rPr>
          <w:rFonts w:asciiTheme="minorHAnsi" w:hAnsiTheme="minorHAnsi" w:cstheme="minorHAnsi"/>
          <w:b/>
          <w:iCs/>
          <w:sz w:val="22"/>
          <w:szCs w:val="22"/>
        </w:rPr>
        <w:t xml:space="preserve"> 202</w:t>
      </w:r>
      <w:r w:rsidR="00DA570A" w:rsidRPr="003056EE">
        <w:rPr>
          <w:rFonts w:asciiTheme="minorHAnsi" w:hAnsiTheme="minorHAnsi" w:cstheme="minorHAnsi"/>
          <w:b/>
          <w:iCs/>
          <w:sz w:val="22"/>
          <w:szCs w:val="22"/>
        </w:rPr>
        <w:t>7</w:t>
      </w:r>
      <w:r w:rsidRPr="003056EE">
        <w:rPr>
          <w:rFonts w:asciiTheme="minorHAnsi" w:hAnsiTheme="minorHAnsi" w:cstheme="minorHAnsi"/>
          <w:b/>
          <w:iCs/>
          <w:sz w:val="22"/>
          <w:szCs w:val="22"/>
        </w:rPr>
        <w:t xml:space="preserve"> г. на територията на </w:t>
      </w:r>
      <w:r w:rsidR="00282BD7" w:rsidRPr="003056EE">
        <w:rPr>
          <w:rFonts w:asciiTheme="minorHAnsi" w:hAnsiTheme="minorHAnsi" w:cstheme="minorHAnsi"/>
          <w:b/>
          <w:iCs/>
          <w:sz w:val="22"/>
          <w:szCs w:val="22"/>
        </w:rPr>
        <w:t>о</w:t>
      </w:r>
      <w:r w:rsidRPr="003056EE">
        <w:rPr>
          <w:rFonts w:asciiTheme="minorHAnsi" w:hAnsiTheme="minorHAnsi" w:cstheme="minorHAnsi"/>
          <w:b/>
          <w:iCs/>
          <w:sz w:val="22"/>
          <w:szCs w:val="22"/>
        </w:rPr>
        <w:t>бщина Ценово е приет от Общински съвет-Ценово с Решение №</w:t>
      </w:r>
      <w:r w:rsidR="00BB093C">
        <w:rPr>
          <w:rFonts w:asciiTheme="minorHAnsi" w:hAnsiTheme="minorHAnsi" w:cstheme="minorHAnsi"/>
          <w:b/>
          <w:iCs/>
          <w:sz w:val="22"/>
          <w:szCs w:val="22"/>
        </w:rPr>
        <w:t xml:space="preserve"> 315</w:t>
      </w:r>
      <w:r w:rsidR="00B35AB2" w:rsidRPr="003056EE">
        <w:rPr>
          <w:rFonts w:asciiTheme="minorHAnsi" w:hAnsiTheme="minorHAnsi" w:cstheme="minorHAnsi"/>
          <w:b/>
          <w:iCs/>
          <w:sz w:val="22"/>
          <w:szCs w:val="22"/>
        </w:rPr>
        <w:t xml:space="preserve">, взето на заседание </w:t>
      </w:r>
      <w:r w:rsidRPr="003056EE">
        <w:rPr>
          <w:rFonts w:asciiTheme="minorHAnsi" w:hAnsiTheme="minorHAnsi" w:cstheme="minorHAnsi"/>
          <w:b/>
          <w:iCs/>
          <w:sz w:val="22"/>
          <w:szCs w:val="22"/>
        </w:rPr>
        <w:t>с Протокол №</w:t>
      </w:r>
      <w:r w:rsidR="00BB093C">
        <w:rPr>
          <w:rFonts w:asciiTheme="minorHAnsi" w:hAnsiTheme="minorHAnsi" w:cstheme="minorHAnsi"/>
          <w:b/>
          <w:iCs/>
          <w:sz w:val="22"/>
          <w:szCs w:val="22"/>
        </w:rPr>
        <w:t xml:space="preserve"> 53 / 26.08.2026</w:t>
      </w:r>
      <w:r w:rsidR="00B35AB2" w:rsidRPr="003056EE">
        <w:rPr>
          <w:rFonts w:asciiTheme="minorHAnsi" w:hAnsiTheme="minorHAnsi" w:cstheme="minorHAnsi"/>
          <w:b/>
          <w:iCs/>
          <w:sz w:val="22"/>
          <w:szCs w:val="22"/>
        </w:rPr>
        <w:t xml:space="preserve"> г.</w:t>
      </w:r>
    </w:p>
    <w:p w14:paraId="30179217" w14:textId="77777777" w:rsidR="00E5091C" w:rsidRPr="003056EE" w:rsidRDefault="00E5091C" w:rsidP="00D801DC">
      <w:pPr>
        <w:tabs>
          <w:tab w:val="left" w:pos="451"/>
          <w:tab w:val="left" w:pos="850"/>
        </w:tabs>
        <w:jc w:val="both"/>
        <w:rPr>
          <w:rFonts w:asciiTheme="minorHAnsi" w:eastAsia="Calibri" w:hAnsiTheme="minorHAnsi" w:cstheme="minorHAnsi"/>
          <w:b/>
          <w:sz w:val="20"/>
          <w:szCs w:val="20"/>
          <w:lang w:eastAsia="en-US"/>
        </w:rPr>
      </w:pPr>
    </w:p>
    <w:p w14:paraId="26611C19" w14:textId="7936FBF9" w:rsidR="00591826" w:rsidRPr="00BB354F" w:rsidRDefault="00BB354F" w:rsidP="00D801DC">
      <w:pPr>
        <w:tabs>
          <w:tab w:val="left" w:pos="451"/>
          <w:tab w:val="left" w:pos="850"/>
        </w:tabs>
        <w:jc w:val="both"/>
        <w:rPr>
          <w:rFonts w:asciiTheme="minorHAnsi" w:eastAsia="Calibri" w:hAnsiTheme="minorHAnsi" w:cstheme="minorHAnsi"/>
          <w:b/>
          <w:i/>
          <w:iCs/>
          <w:sz w:val="20"/>
          <w:szCs w:val="20"/>
          <w:lang w:eastAsia="en-US"/>
        </w:rPr>
      </w:pPr>
      <w:r>
        <w:rPr>
          <w:rFonts w:asciiTheme="minorHAnsi" w:eastAsia="Calibri" w:hAnsiTheme="minorHAnsi" w:cstheme="minorHAnsi"/>
          <w:b/>
          <w:i/>
          <w:iCs/>
          <w:sz w:val="20"/>
          <w:szCs w:val="20"/>
          <w:lang w:eastAsia="en-US"/>
        </w:rPr>
        <w:t xml:space="preserve">                                                                          </w:t>
      </w:r>
      <w:r w:rsidR="00BB093C">
        <w:rPr>
          <w:rFonts w:asciiTheme="minorHAnsi" w:eastAsia="Calibri" w:hAnsiTheme="minorHAnsi" w:cstheme="minorHAnsi"/>
          <w:b/>
          <w:i/>
          <w:iCs/>
          <w:sz w:val="20"/>
          <w:szCs w:val="20"/>
          <w:lang w:eastAsia="en-US"/>
        </w:rPr>
        <w:t xml:space="preserve">                       </w:t>
      </w:r>
    </w:p>
    <w:p w14:paraId="3918A7B0" w14:textId="77D61A5E" w:rsidR="00A15C97" w:rsidRPr="003056EE" w:rsidRDefault="00DF425E" w:rsidP="00D801DC">
      <w:pPr>
        <w:tabs>
          <w:tab w:val="left" w:pos="451"/>
          <w:tab w:val="left" w:pos="850"/>
        </w:tabs>
        <w:jc w:val="both"/>
        <w:rPr>
          <w:rFonts w:asciiTheme="minorHAnsi" w:eastAsia="Calibri" w:hAnsiTheme="minorHAnsi" w:cstheme="minorHAnsi"/>
          <w:b/>
          <w:sz w:val="20"/>
          <w:szCs w:val="20"/>
          <w:lang w:eastAsia="en-US"/>
        </w:rPr>
      </w:pPr>
      <w:bookmarkStart w:id="4" w:name="_GoBack"/>
      <w:r>
        <w:rPr>
          <w:rFonts w:asciiTheme="minorHAnsi" w:eastAsia="Calibri" w:hAnsiTheme="minorHAnsi" w:cstheme="minorHAnsi"/>
          <w:b/>
          <w:sz w:val="20"/>
          <w:szCs w:val="20"/>
          <w:lang w:eastAsia="en-US"/>
        </w:rPr>
        <w:pict w14:anchorId="6BBE7C36">
          <v:shape id="_x0000_i1026" type="#_x0000_t75" alt="Ред за подпис на Microsoft Office..." style="width:192pt;height:96pt">
            <v:imagedata r:id="rId9" o:title=""/>
            <o:lock v:ext="edit" ungrouping="t" rotation="t" cropping="t" verticies="t" text="t" grouping="t"/>
            <o:signatureline v:ext="edit" id="{386EEAEC-10F5-4C43-9D52-645DD01F7B01}" provid="{00000000-0000-0000-0000-000000000000}" o:suggestedsigner="ГЕОРГИ ЛЮБЕНОВ ГЕОРГИЕВ" o:suggestedsigner2="ПРЕДСЕДАТЕЛ ОБЩИНКСИ СЪВЕТ" issignatureline="t"/>
          </v:shape>
        </w:pict>
      </w:r>
      <w:bookmarkEnd w:id="4"/>
      <w:r w:rsidR="00BB354F">
        <w:rPr>
          <w:rFonts w:asciiTheme="minorHAnsi" w:eastAsia="Calibri" w:hAnsiTheme="minorHAnsi" w:cstheme="minorHAnsi"/>
          <w:b/>
          <w:sz w:val="20"/>
          <w:szCs w:val="20"/>
          <w:lang w:eastAsia="en-US"/>
        </w:rPr>
        <w:t xml:space="preserve"> </w:t>
      </w:r>
    </w:p>
    <w:sectPr w:rsidR="00A15C97" w:rsidRPr="003056EE" w:rsidSect="009C18D9">
      <w:footerReference w:type="default" r:id="rId10"/>
      <w:pgSz w:w="16838" w:h="11906" w:orient="landscape"/>
      <w:pgMar w:top="993" w:right="454" w:bottom="142" w:left="454"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37B5E" w14:textId="77777777" w:rsidR="00F02FDB" w:rsidRDefault="00F02FDB" w:rsidP="00280585">
      <w:r>
        <w:separator/>
      </w:r>
    </w:p>
  </w:endnote>
  <w:endnote w:type="continuationSeparator" w:id="0">
    <w:p w14:paraId="2BAE556D" w14:textId="77777777" w:rsidR="00F02FDB" w:rsidRDefault="00F02FDB" w:rsidP="0028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Bold">
    <w:altName w:val="Verdana"/>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297070"/>
      <w:docPartObj>
        <w:docPartGallery w:val="Page Numbers (Bottom of Page)"/>
        <w:docPartUnique/>
      </w:docPartObj>
    </w:sdtPr>
    <w:sdtEndPr/>
    <w:sdtContent>
      <w:p w14:paraId="051C6C71" w14:textId="7E507FC0" w:rsidR="008653AE" w:rsidRDefault="008653AE">
        <w:pPr>
          <w:pStyle w:val="a7"/>
          <w:jc w:val="center"/>
        </w:pPr>
        <w:r>
          <w:fldChar w:fldCharType="begin"/>
        </w:r>
        <w:r>
          <w:instrText>PAGE   \* MERGEFORMAT</w:instrText>
        </w:r>
        <w:r>
          <w:fldChar w:fldCharType="separate"/>
        </w:r>
        <w:r w:rsidR="00DF425E">
          <w:rPr>
            <w:noProof/>
          </w:rPr>
          <w:t>8</w:t>
        </w:r>
        <w:r>
          <w:fldChar w:fldCharType="end"/>
        </w:r>
      </w:p>
    </w:sdtContent>
  </w:sdt>
  <w:p w14:paraId="2E78E845" w14:textId="77777777" w:rsidR="008653AE" w:rsidRDefault="008653A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7F679" w14:textId="77777777" w:rsidR="00F02FDB" w:rsidRDefault="00F02FDB" w:rsidP="00280585">
      <w:r>
        <w:separator/>
      </w:r>
    </w:p>
  </w:footnote>
  <w:footnote w:type="continuationSeparator" w:id="0">
    <w:p w14:paraId="234B798F" w14:textId="77777777" w:rsidR="00F02FDB" w:rsidRDefault="00F02FDB" w:rsidP="002805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5B7"/>
      </v:shape>
    </w:pict>
  </w:numPicBullet>
  <w:abstractNum w:abstractNumId="0" w15:restartNumberingAfterBreak="0">
    <w:nsid w:val="004D30A2"/>
    <w:multiLevelType w:val="hybridMultilevel"/>
    <w:tmpl w:val="E6806E5A"/>
    <w:lvl w:ilvl="0" w:tplc="FCFCD4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15:restartNumberingAfterBreak="0">
    <w:nsid w:val="00B125C4"/>
    <w:multiLevelType w:val="hybridMultilevel"/>
    <w:tmpl w:val="1DA0C6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B35CB"/>
    <w:multiLevelType w:val="hybridMultilevel"/>
    <w:tmpl w:val="F0766C0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3E43E72"/>
    <w:multiLevelType w:val="hybridMultilevel"/>
    <w:tmpl w:val="834A3664"/>
    <w:lvl w:ilvl="0" w:tplc="37B4768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4" w15:restartNumberingAfterBreak="0">
    <w:nsid w:val="14FE7DF8"/>
    <w:multiLevelType w:val="hybridMultilevel"/>
    <w:tmpl w:val="6DD02D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5D0064A"/>
    <w:multiLevelType w:val="multilevel"/>
    <w:tmpl w:val="8932E146"/>
    <w:lvl w:ilvl="0">
      <w:start w:val="1"/>
      <w:numFmt w:val="upperRoman"/>
      <w:lvlText w:val="%1."/>
      <w:lvlJc w:val="left"/>
      <w:pPr>
        <w:ind w:left="1080" w:hanging="720"/>
      </w:pPr>
      <w:rPr>
        <w:rFonts w:hint="default"/>
      </w:rPr>
    </w:lvl>
    <w:lvl w:ilvl="1">
      <w:start w:val="1"/>
      <w:numFmt w:val="decimal"/>
      <w:isLgl/>
      <w:lvlText w:val="%1.%2."/>
      <w:lvlJc w:val="left"/>
      <w:pPr>
        <w:ind w:left="1776" w:hanging="360"/>
      </w:pPr>
      <w:rPr>
        <w:rFonts w:hint="default"/>
        <w:b w:val="0"/>
        <w:color w:val="auto"/>
      </w:rPr>
    </w:lvl>
    <w:lvl w:ilvl="2">
      <w:start w:val="1"/>
      <w:numFmt w:val="decimal"/>
      <w:isLgl/>
      <w:lvlText w:val="%1.%2.%3."/>
      <w:lvlJc w:val="left"/>
      <w:pPr>
        <w:ind w:left="3192" w:hanging="720"/>
      </w:pPr>
      <w:rPr>
        <w:rFonts w:hint="default"/>
        <w:color w:val="auto"/>
      </w:rPr>
    </w:lvl>
    <w:lvl w:ilvl="3">
      <w:start w:val="1"/>
      <w:numFmt w:val="decimal"/>
      <w:isLgl/>
      <w:lvlText w:val="%1.%2.%3.%4."/>
      <w:lvlJc w:val="left"/>
      <w:pPr>
        <w:ind w:left="4248" w:hanging="720"/>
      </w:pPr>
      <w:rPr>
        <w:rFonts w:hint="default"/>
        <w:color w:val="auto"/>
      </w:rPr>
    </w:lvl>
    <w:lvl w:ilvl="4">
      <w:start w:val="1"/>
      <w:numFmt w:val="decimal"/>
      <w:isLgl/>
      <w:lvlText w:val="%1.%2.%3.%4.%5."/>
      <w:lvlJc w:val="left"/>
      <w:pPr>
        <w:ind w:left="5664" w:hanging="1080"/>
      </w:pPr>
      <w:rPr>
        <w:rFonts w:hint="default"/>
        <w:color w:val="auto"/>
      </w:rPr>
    </w:lvl>
    <w:lvl w:ilvl="5">
      <w:start w:val="1"/>
      <w:numFmt w:val="decimal"/>
      <w:isLgl/>
      <w:lvlText w:val="%1.%2.%3.%4.%5.%6."/>
      <w:lvlJc w:val="left"/>
      <w:pPr>
        <w:ind w:left="6720" w:hanging="1080"/>
      </w:pPr>
      <w:rPr>
        <w:rFonts w:hint="default"/>
        <w:color w:val="auto"/>
      </w:rPr>
    </w:lvl>
    <w:lvl w:ilvl="6">
      <w:start w:val="1"/>
      <w:numFmt w:val="decimal"/>
      <w:isLgl/>
      <w:lvlText w:val="%1.%2.%3.%4.%5.%6.%7."/>
      <w:lvlJc w:val="left"/>
      <w:pPr>
        <w:ind w:left="8136" w:hanging="1440"/>
      </w:pPr>
      <w:rPr>
        <w:rFonts w:hint="default"/>
        <w:color w:val="auto"/>
      </w:rPr>
    </w:lvl>
    <w:lvl w:ilvl="7">
      <w:start w:val="1"/>
      <w:numFmt w:val="decimal"/>
      <w:isLgl/>
      <w:lvlText w:val="%1.%2.%3.%4.%5.%6.%7.%8."/>
      <w:lvlJc w:val="left"/>
      <w:pPr>
        <w:ind w:left="9192" w:hanging="1440"/>
      </w:pPr>
      <w:rPr>
        <w:rFonts w:hint="default"/>
        <w:color w:val="auto"/>
      </w:rPr>
    </w:lvl>
    <w:lvl w:ilvl="8">
      <w:start w:val="1"/>
      <w:numFmt w:val="decimal"/>
      <w:isLgl/>
      <w:lvlText w:val="%1.%2.%3.%4.%5.%6.%7.%8.%9."/>
      <w:lvlJc w:val="left"/>
      <w:pPr>
        <w:ind w:left="10608" w:hanging="1800"/>
      </w:pPr>
      <w:rPr>
        <w:rFonts w:hint="default"/>
        <w:color w:val="auto"/>
      </w:rPr>
    </w:lvl>
  </w:abstractNum>
  <w:abstractNum w:abstractNumId="6" w15:restartNumberingAfterBreak="0">
    <w:nsid w:val="1A737317"/>
    <w:multiLevelType w:val="hybridMultilevel"/>
    <w:tmpl w:val="96409F74"/>
    <w:lvl w:ilvl="0" w:tplc="0402000B">
      <w:start w:val="1"/>
      <w:numFmt w:val="bullet"/>
      <w:lvlText w:val=""/>
      <w:lvlJc w:val="left"/>
      <w:pPr>
        <w:ind w:left="1741" w:hanging="360"/>
      </w:pPr>
      <w:rPr>
        <w:rFonts w:ascii="Wingdings" w:hAnsi="Wingdings" w:hint="default"/>
      </w:rPr>
    </w:lvl>
    <w:lvl w:ilvl="1" w:tplc="04020003" w:tentative="1">
      <w:start w:val="1"/>
      <w:numFmt w:val="bullet"/>
      <w:lvlText w:val="o"/>
      <w:lvlJc w:val="left"/>
      <w:pPr>
        <w:ind w:left="2461" w:hanging="360"/>
      </w:pPr>
      <w:rPr>
        <w:rFonts w:ascii="Courier New" w:hAnsi="Courier New" w:cs="Courier New" w:hint="default"/>
      </w:rPr>
    </w:lvl>
    <w:lvl w:ilvl="2" w:tplc="04020005" w:tentative="1">
      <w:start w:val="1"/>
      <w:numFmt w:val="bullet"/>
      <w:lvlText w:val=""/>
      <w:lvlJc w:val="left"/>
      <w:pPr>
        <w:ind w:left="3181" w:hanging="360"/>
      </w:pPr>
      <w:rPr>
        <w:rFonts w:ascii="Wingdings" w:hAnsi="Wingdings" w:hint="default"/>
      </w:rPr>
    </w:lvl>
    <w:lvl w:ilvl="3" w:tplc="04020001" w:tentative="1">
      <w:start w:val="1"/>
      <w:numFmt w:val="bullet"/>
      <w:lvlText w:val=""/>
      <w:lvlJc w:val="left"/>
      <w:pPr>
        <w:ind w:left="3901" w:hanging="360"/>
      </w:pPr>
      <w:rPr>
        <w:rFonts w:ascii="Symbol" w:hAnsi="Symbol" w:hint="default"/>
      </w:rPr>
    </w:lvl>
    <w:lvl w:ilvl="4" w:tplc="04020003" w:tentative="1">
      <w:start w:val="1"/>
      <w:numFmt w:val="bullet"/>
      <w:lvlText w:val="o"/>
      <w:lvlJc w:val="left"/>
      <w:pPr>
        <w:ind w:left="4621" w:hanging="360"/>
      </w:pPr>
      <w:rPr>
        <w:rFonts w:ascii="Courier New" w:hAnsi="Courier New" w:cs="Courier New" w:hint="default"/>
      </w:rPr>
    </w:lvl>
    <w:lvl w:ilvl="5" w:tplc="04020005" w:tentative="1">
      <w:start w:val="1"/>
      <w:numFmt w:val="bullet"/>
      <w:lvlText w:val=""/>
      <w:lvlJc w:val="left"/>
      <w:pPr>
        <w:ind w:left="5341" w:hanging="360"/>
      </w:pPr>
      <w:rPr>
        <w:rFonts w:ascii="Wingdings" w:hAnsi="Wingdings" w:hint="default"/>
      </w:rPr>
    </w:lvl>
    <w:lvl w:ilvl="6" w:tplc="04020001" w:tentative="1">
      <w:start w:val="1"/>
      <w:numFmt w:val="bullet"/>
      <w:lvlText w:val=""/>
      <w:lvlJc w:val="left"/>
      <w:pPr>
        <w:ind w:left="6061" w:hanging="360"/>
      </w:pPr>
      <w:rPr>
        <w:rFonts w:ascii="Symbol" w:hAnsi="Symbol" w:hint="default"/>
      </w:rPr>
    </w:lvl>
    <w:lvl w:ilvl="7" w:tplc="04020003" w:tentative="1">
      <w:start w:val="1"/>
      <w:numFmt w:val="bullet"/>
      <w:lvlText w:val="o"/>
      <w:lvlJc w:val="left"/>
      <w:pPr>
        <w:ind w:left="6781" w:hanging="360"/>
      </w:pPr>
      <w:rPr>
        <w:rFonts w:ascii="Courier New" w:hAnsi="Courier New" w:cs="Courier New" w:hint="default"/>
      </w:rPr>
    </w:lvl>
    <w:lvl w:ilvl="8" w:tplc="04020005" w:tentative="1">
      <w:start w:val="1"/>
      <w:numFmt w:val="bullet"/>
      <w:lvlText w:val=""/>
      <w:lvlJc w:val="left"/>
      <w:pPr>
        <w:ind w:left="7501" w:hanging="360"/>
      </w:pPr>
      <w:rPr>
        <w:rFonts w:ascii="Wingdings" w:hAnsi="Wingdings" w:hint="default"/>
      </w:rPr>
    </w:lvl>
  </w:abstractNum>
  <w:abstractNum w:abstractNumId="7" w15:restartNumberingAfterBreak="0">
    <w:nsid w:val="2EF6505B"/>
    <w:multiLevelType w:val="hybridMultilevel"/>
    <w:tmpl w:val="857ED6D2"/>
    <w:lvl w:ilvl="0" w:tplc="0402000B">
      <w:start w:val="1"/>
      <w:numFmt w:val="bullet"/>
      <w:lvlText w:val=""/>
      <w:lvlJc w:val="left"/>
      <w:pPr>
        <w:ind w:left="1322" w:hanging="360"/>
      </w:pPr>
      <w:rPr>
        <w:rFonts w:ascii="Wingdings" w:hAnsi="Wingdings" w:hint="default"/>
      </w:rPr>
    </w:lvl>
    <w:lvl w:ilvl="1" w:tplc="65782626">
      <w:numFmt w:val="bullet"/>
      <w:lvlText w:val=""/>
      <w:lvlJc w:val="left"/>
      <w:pPr>
        <w:ind w:left="2042" w:hanging="360"/>
      </w:pPr>
      <w:rPr>
        <w:rFonts w:ascii="Symbol" w:eastAsiaTheme="minorHAnsi" w:hAnsi="Symbol" w:cs="Times New Roman" w:hint="default"/>
      </w:rPr>
    </w:lvl>
    <w:lvl w:ilvl="2" w:tplc="04020005" w:tentative="1">
      <w:start w:val="1"/>
      <w:numFmt w:val="bullet"/>
      <w:lvlText w:val=""/>
      <w:lvlJc w:val="left"/>
      <w:pPr>
        <w:ind w:left="2762" w:hanging="360"/>
      </w:pPr>
      <w:rPr>
        <w:rFonts w:ascii="Wingdings" w:hAnsi="Wingdings" w:hint="default"/>
      </w:rPr>
    </w:lvl>
    <w:lvl w:ilvl="3" w:tplc="04020001" w:tentative="1">
      <w:start w:val="1"/>
      <w:numFmt w:val="bullet"/>
      <w:lvlText w:val=""/>
      <w:lvlJc w:val="left"/>
      <w:pPr>
        <w:ind w:left="3482" w:hanging="360"/>
      </w:pPr>
      <w:rPr>
        <w:rFonts w:ascii="Symbol" w:hAnsi="Symbol" w:hint="default"/>
      </w:rPr>
    </w:lvl>
    <w:lvl w:ilvl="4" w:tplc="04020003" w:tentative="1">
      <w:start w:val="1"/>
      <w:numFmt w:val="bullet"/>
      <w:lvlText w:val="o"/>
      <w:lvlJc w:val="left"/>
      <w:pPr>
        <w:ind w:left="4202" w:hanging="360"/>
      </w:pPr>
      <w:rPr>
        <w:rFonts w:ascii="Courier New" w:hAnsi="Courier New" w:cs="Courier New" w:hint="default"/>
      </w:rPr>
    </w:lvl>
    <w:lvl w:ilvl="5" w:tplc="04020005" w:tentative="1">
      <w:start w:val="1"/>
      <w:numFmt w:val="bullet"/>
      <w:lvlText w:val=""/>
      <w:lvlJc w:val="left"/>
      <w:pPr>
        <w:ind w:left="4922" w:hanging="360"/>
      </w:pPr>
      <w:rPr>
        <w:rFonts w:ascii="Wingdings" w:hAnsi="Wingdings" w:hint="default"/>
      </w:rPr>
    </w:lvl>
    <w:lvl w:ilvl="6" w:tplc="04020001" w:tentative="1">
      <w:start w:val="1"/>
      <w:numFmt w:val="bullet"/>
      <w:lvlText w:val=""/>
      <w:lvlJc w:val="left"/>
      <w:pPr>
        <w:ind w:left="5642" w:hanging="360"/>
      </w:pPr>
      <w:rPr>
        <w:rFonts w:ascii="Symbol" w:hAnsi="Symbol" w:hint="default"/>
      </w:rPr>
    </w:lvl>
    <w:lvl w:ilvl="7" w:tplc="04020003" w:tentative="1">
      <w:start w:val="1"/>
      <w:numFmt w:val="bullet"/>
      <w:lvlText w:val="o"/>
      <w:lvlJc w:val="left"/>
      <w:pPr>
        <w:ind w:left="6362" w:hanging="360"/>
      </w:pPr>
      <w:rPr>
        <w:rFonts w:ascii="Courier New" w:hAnsi="Courier New" w:cs="Courier New" w:hint="default"/>
      </w:rPr>
    </w:lvl>
    <w:lvl w:ilvl="8" w:tplc="04020005" w:tentative="1">
      <w:start w:val="1"/>
      <w:numFmt w:val="bullet"/>
      <w:lvlText w:val=""/>
      <w:lvlJc w:val="left"/>
      <w:pPr>
        <w:ind w:left="7082" w:hanging="360"/>
      </w:pPr>
      <w:rPr>
        <w:rFonts w:ascii="Wingdings" w:hAnsi="Wingdings" w:hint="default"/>
      </w:rPr>
    </w:lvl>
  </w:abstractNum>
  <w:abstractNum w:abstractNumId="8" w15:restartNumberingAfterBreak="0">
    <w:nsid w:val="375C147E"/>
    <w:multiLevelType w:val="hybridMultilevel"/>
    <w:tmpl w:val="19C61798"/>
    <w:lvl w:ilvl="0" w:tplc="6ED0AD1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4A014371"/>
    <w:multiLevelType w:val="hybridMultilevel"/>
    <w:tmpl w:val="1556D352"/>
    <w:lvl w:ilvl="0" w:tplc="0402000B">
      <w:start w:val="1"/>
      <w:numFmt w:val="bullet"/>
      <w:lvlText w:val=""/>
      <w:lvlJc w:val="left"/>
      <w:pPr>
        <w:ind w:left="960" w:hanging="360"/>
      </w:pPr>
      <w:rPr>
        <w:rFonts w:ascii="Wingdings" w:hAnsi="Wingdings"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10" w15:restartNumberingAfterBreak="0">
    <w:nsid w:val="56A37684"/>
    <w:multiLevelType w:val="multilevel"/>
    <w:tmpl w:val="12B636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1926A0D"/>
    <w:multiLevelType w:val="hybridMultilevel"/>
    <w:tmpl w:val="8698E8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5BF0C3E"/>
    <w:multiLevelType w:val="hybridMultilevel"/>
    <w:tmpl w:val="D2188FF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903613D"/>
    <w:multiLevelType w:val="hybridMultilevel"/>
    <w:tmpl w:val="94A636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92D37FC"/>
    <w:multiLevelType w:val="hybridMultilevel"/>
    <w:tmpl w:val="DCE6E0BE"/>
    <w:lvl w:ilvl="0" w:tplc="8DC2AC68">
      <w:start w:val="1"/>
      <w:numFmt w:val="bullet"/>
      <w:lvlText w:val=""/>
      <w:lvlJc w:val="left"/>
      <w:pPr>
        <w:tabs>
          <w:tab w:val="num" w:pos="720"/>
        </w:tabs>
        <w:ind w:left="720" w:hanging="360"/>
      </w:pPr>
      <w:rPr>
        <w:rFonts w:ascii="Wingdings" w:hAnsi="Wingdings" w:hint="default"/>
      </w:rPr>
    </w:lvl>
    <w:lvl w:ilvl="1" w:tplc="BA4ECF50">
      <w:start w:val="1"/>
      <w:numFmt w:val="bullet"/>
      <w:lvlText w:val=""/>
      <w:lvlJc w:val="left"/>
      <w:pPr>
        <w:tabs>
          <w:tab w:val="num" w:pos="1440"/>
        </w:tabs>
        <w:ind w:left="1440" w:hanging="360"/>
      </w:pPr>
      <w:rPr>
        <w:rFonts w:ascii="Wingdings" w:hAnsi="Wingdings" w:hint="default"/>
      </w:rPr>
    </w:lvl>
    <w:lvl w:ilvl="2" w:tplc="CE32D380" w:tentative="1">
      <w:start w:val="1"/>
      <w:numFmt w:val="bullet"/>
      <w:lvlText w:val=""/>
      <w:lvlJc w:val="left"/>
      <w:pPr>
        <w:tabs>
          <w:tab w:val="num" w:pos="2160"/>
        </w:tabs>
        <w:ind w:left="2160" w:hanging="360"/>
      </w:pPr>
      <w:rPr>
        <w:rFonts w:ascii="Wingdings" w:hAnsi="Wingdings" w:hint="default"/>
      </w:rPr>
    </w:lvl>
    <w:lvl w:ilvl="3" w:tplc="574C7C0C" w:tentative="1">
      <w:start w:val="1"/>
      <w:numFmt w:val="bullet"/>
      <w:lvlText w:val=""/>
      <w:lvlJc w:val="left"/>
      <w:pPr>
        <w:tabs>
          <w:tab w:val="num" w:pos="2880"/>
        </w:tabs>
        <w:ind w:left="2880" w:hanging="360"/>
      </w:pPr>
      <w:rPr>
        <w:rFonts w:ascii="Wingdings" w:hAnsi="Wingdings" w:hint="default"/>
      </w:rPr>
    </w:lvl>
    <w:lvl w:ilvl="4" w:tplc="58729A9A" w:tentative="1">
      <w:start w:val="1"/>
      <w:numFmt w:val="bullet"/>
      <w:lvlText w:val=""/>
      <w:lvlJc w:val="left"/>
      <w:pPr>
        <w:tabs>
          <w:tab w:val="num" w:pos="3600"/>
        </w:tabs>
        <w:ind w:left="3600" w:hanging="360"/>
      </w:pPr>
      <w:rPr>
        <w:rFonts w:ascii="Wingdings" w:hAnsi="Wingdings" w:hint="default"/>
      </w:rPr>
    </w:lvl>
    <w:lvl w:ilvl="5" w:tplc="A3D846EE" w:tentative="1">
      <w:start w:val="1"/>
      <w:numFmt w:val="bullet"/>
      <w:lvlText w:val=""/>
      <w:lvlJc w:val="left"/>
      <w:pPr>
        <w:tabs>
          <w:tab w:val="num" w:pos="4320"/>
        </w:tabs>
        <w:ind w:left="4320" w:hanging="360"/>
      </w:pPr>
      <w:rPr>
        <w:rFonts w:ascii="Wingdings" w:hAnsi="Wingdings" w:hint="default"/>
      </w:rPr>
    </w:lvl>
    <w:lvl w:ilvl="6" w:tplc="92C2BB1C" w:tentative="1">
      <w:start w:val="1"/>
      <w:numFmt w:val="bullet"/>
      <w:lvlText w:val=""/>
      <w:lvlJc w:val="left"/>
      <w:pPr>
        <w:tabs>
          <w:tab w:val="num" w:pos="5040"/>
        </w:tabs>
        <w:ind w:left="5040" w:hanging="360"/>
      </w:pPr>
      <w:rPr>
        <w:rFonts w:ascii="Wingdings" w:hAnsi="Wingdings" w:hint="default"/>
      </w:rPr>
    </w:lvl>
    <w:lvl w:ilvl="7" w:tplc="C4740CA4" w:tentative="1">
      <w:start w:val="1"/>
      <w:numFmt w:val="bullet"/>
      <w:lvlText w:val=""/>
      <w:lvlJc w:val="left"/>
      <w:pPr>
        <w:tabs>
          <w:tab w:val="num" w:pos="5760"/>
        </w:tabs>
        <w:ind w:left="5760" w:hanging="360"/>
      </w:pPr>
      <w:rPr>
        <w:rFonts w:ascii="Wingdings" w:hAnsi="Wingdings" w:hint="default"/>
      </w:rPr>
    </w:lvl>
    <w:lvl w:ilvl="8" w:tplc="4C64FD6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326ABB"/>
    <w:multiLevelType w:val="hybridMultilevel"/>
    <w:tmpl w:val="C97657E0"/>
    <w:lvl w:ilvl="0" w:tplc="6CE02B84">
      <w:start w:val="1"/>
      <w:numFmt w:val="decimal"/>
      <w:lvlText w:val="%1."/>
      <w:lvlJc w:val="left"/>
      <w:pPr>
        <w:ind w:left="1068" w:hanging="36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6" w15:restartNumberingAfterBreak="0">
    <w:nsid w:val="725755DF"/>
    <w:multiLevelType w:val="hybridMultilevel"/>
    <w:tmpl w:val="99C83DD0"/>
    <w:lvl w:ilvl="0" w:tplc="4D90E12A">
      <w:start w:val="1"/>
      <w:numFmt w:val="decimal"/>
      <w:lvlText w:val="%1."/>
      <w:lvlJc w:val="left"/>
      <w:pPr>
        <w:ind w:left="720" w:hanging="360"/>
      </w:pPr>
      <w:rPr>
        <w:rFonts w:eastAsia="Calibri"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7ADE788C"/>
    <w:multiLevelType w:val="hybridMultilevel"/>
    <w:tmpl w:val="BC9A0D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B3B63A8"/>
    <w:multiLevelType w:val="hybridMultilevel"/>
    <w:tmpl w:val="A5846CEA"/>
    <w:lvl w:ilvl="0" w:tplc="DA4A03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num w:numId="1">
    <w:abstractNumId w:val="4"/>
  </w:num>
  <w:num w:numId="2">
    <w:abstractNumId w:val="13"/>
  </w:num>
  <w:num w:numId="3">
    <w:abstractNumId w:val="16"/>
  </w:num>
  <w:num w:numId="4">
    <w:abstractNumId w:val="7"/>
  </w:num>
  <w:num w:numId="5">
    <w:abstractNumId w:val="9"/>
  </w:num>
  <w:num w:numId="6">
    <w:abstractNumId w:val="11"/>
  </w:num>
  <w:num w:numId="7">
    <w:abstractNumId w:val="6"/>
  </w:num>
  <w:num w:numId="8">
    <w:abstractNumId w:val="5"/>
  </w:num>
  <w:num w:numId="9">
    <w:abstractNumId w:val="15"/>
  </w:num>
  <w:num w:numId="10">
    <w:abstractNumId w:val="10"/>
  </w:num>
  <w:num w:numId="11">
    <w:abstractNumId w:val="0"/>
  </w:num>
  <w:num w:numId="12">
    <w:abstractNumId w:val="8"/>
  </w:num>
  <w:num w:numId="13">
    <w:abstractNumId w:val="18"/>
  </w:num>
  <w:num w:numId="14">
    <w:abstractNumId w:val="14"/>
  </w:num>
  <w:num w:numId="15">
    <w:abstractNumId w:val="3"/>
  </w:num>
  <w:num w:numId="16">
    <w:abstractNumId w:val="1"/>
  </w:num>
  <w:num w:numId="17">
    <w:abstractNumId w:val="12"/>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E7"/>
    <w:rsid w:val="00003324"/>
    <w:rsid w:val="00004BD6"/>
    <w:rsid w:val="000076DF"/>
    <w:rsid w:val="00016A01"/>
    <w:rsid w:val="00024B31"/>
    <w:rsid w:val="000322B4"/>
    <w:rsid w:val="00034311"/>
    <w:rsid w:val="00035489"/>
    <w:rsid w:val="0003622F"/>
    <w:rsid w:val="0003686B"/>
    <w:rsid w:val="000518F5"/>
    <w:rsid w:val="000553E6"/>
    <w:rsid w:val="00056DAD"/>
    <w:rsid w:val="000614F4"/>
    <w:rsid w:val="000626DF"/>
    <w:rsid w:val="00065382"/>
    <w:rsid w:val="00065F5D"/>
    <w:rsid w:val="00067559"/>
    <w:rsid w:val="00072500"/>
    <w:rsid w:val="00072597"/>
    <w:rsid w:val="00075D81"/>
    <w:rsid w:val="00082050"/>
    <w:rsid w:val="000A7C44"/>
    <w:rsid w:val="000B486C"/>
    <w:rsid w:val="000C5801"/>
    <w:rsid w:val="000D4AF5"/>
    <w:rsid w:val="000E220D"/>
    <w:rsid w:val="000E68CD"/>
    <w:rsid w:val="000F0213"/>
    <w:rsid w:val="000F1C2F"/>
    <w:rsid w:val="000F5E8F"/>
    <w:rsid w:val="001054DA"/>
    <w:rsid w:val="001055C0"/>
    <w:rsid w:val="001202BC"/>
    <w:rsid w:val="001263C3"/>
    <w:rsid w:val="00140F32"/>
    <w:rsid w:val="00143001"/>
    <w:rsid w:val="00143394"/>
    <w:rsid w:val="0014427B"/>
    <w:rsid w:val="00151242"/>
    <w:rsid w:val="00151ED0"/>
    <w:rsid w:val="001638D7"/>
    <w:rsid w:val="00175B2C"/>
    <w:rsid w:val="001858E3"/>
    <w:rsid w:val="001936C8"/>
    <w:rsid w:val="001971EC"/>
    <w:rsid w:val="001A08DD"/>
    <w:rsid w:val="001C19D9"/>
    <w:rsid w:val="001C3131"/>
    <w:rsid w:val="001E5F5A"/>
    <w:rsid w:val="001F602A"/>
    <w:rsid w:val="001F6677"/>
    <w:rsid w:val="002003D0"/>
    <w:rsid w:val="0020097B"/>
    <w:rsid w:val="0020531E"/>
    <w:rsid w:val="00210800"/>
    <w:rsid w:val="002134EF"/>
    <w:rsid w:val="00222F98"/>
    <w:rsid w:val="00226BFD"/>
    <w:rsid w:val="00227AB6"/>
    <w:rsid w:val="00230AC0"/>
    <w:rsid w:val="0023276D"/>
    <w:rsid w:val="00232E9A"/>
    <w:rsid w:val="002410F8"/>
    <w:rsid w:val="00243B0E"/>
    <w:rsid w:val="00266F6F"/>
    <w:rsid w:val="00267564"/>
    <w:rsid w:val="00270F2A"/>
    <w:rsid w:val="00274BBD"/>
    <w:rsid w:val="00277D80"/>
    <w:rsid w:val="00280585"/>
    <w:rsid w:val="00281351"/>
    <w:rsid w:val="00282BD7"/>
    <w:rsid w:val="00297603"/>
    <w:rsid w:val="002A6224"/>
    <w:rsid w:val="002B02E6"/>
    <w:rsid w:val="002B0447"/>
    <w:rsid w:val="002B178D"/>
    <w:rsid w:val="002C6EA5"/>
    <w:rsid w:val="002D1129"/>
    <w:rsid w:val="002D555D"/>
    <w:rsid w:val="002D5DB8"/>
    <w:rsid w:val="002E5BA3"/>
    <w:rsid w:val="002E6ABB"/>
    <w:rsid w:val="002F46ED"/>
    <w:rsid w:val="00300A0C"/>
    <w:rsid w:val="00303B75"/>
    <w:rsid w:val="0030441E"/>
    <w:rsid w:val="003056EE"/>
    <w:rsid w:val="00305D44"/>
    <w:rsid w:val="00307C8F"/>
    <w:rsid w:val="00314F33"/>
    <w:rsid w:val="00316592"/>
    <w:rsid w:val="003228CA"/>
    <w:rsid w:val="00341B8D"/>
    <w:rsid w:val="00356D04"/>
    <w:rsid w:val="003576E4"/>
    <w:rsid w:val="00361B3F"/>
    <w:rsid w:val="003675A7"/>
    <w:rsid w:val="00371CA5"/>
    <w:rsid w:val="00373F49"/>
    <w:rsid w:val="00374104"/>
    <w:rsid w:val="0037457C"/>
    <w:rsid w:val="003758E0"/>
    <w:rsid w:val="00376C8B"/>
    <w:rsid w:val="00391513"/>
    <w:rsid w:val="003B15C5"/>
    <w:rsid w:val="003B651B"/>
    <w:rsid w:val="003B7CF9"/>
    <w:rsid w:val="003C03E2"/>
    <w:rsid w:val="003C0558"/>
    <w:rsid w:val="003C6CB0"/>
    <w:rsid w:val="003D38E4"/>
    <w:rsid w:val="003E2E94"/>
    <w:rsid w:val="003E6BAB"/>
    <w:rsid w:val="003F6840"/>
    <w:rsid w:val="004037AD"/>
    <w:rsid w:val="0041517D"/>
    <w:rsid w:val="00417666"/>
    <w:rsid w:val="0045343C"/>
    <w:rsid w:val="004614D7"/>
    <w:rsid w:val="00464513"/>
    <w:rsid w:val="00477EA9"/>
    <w:rsid w:val="004853F1"/>
    <w:rsid w:val="00487A7F"/>
    <w:rsid w:val="00494219"/>
    <w:rsid w:val="0049498B"/>
    <w:rsid w:val="004B177A"/>
    <w:rsid w:val="004B6347"/>
    <w:rsid w:val="004B699E"/>
    <w:rsid w:val="004B6B70"/>
    <w:rsid w:val="004C2806"/>
    <w:rsid w:val="004D2C5A"/>
    <w:rsid w:val="004D5247"/>
    <w:rsid w:val="004D5448"/>
    <w:rsid w:val="004D728B"/>
    <w:rsid w:val="004D7BB0"/>
    <w:rsid w:val="004E406C"/>
    <w:rsid w:val="004E6867"/>
    <w:rsid w:val="004F6440"/>
    <w:rsid w:val="004F7185"/>
    <w:rsid w:val="00510F3C"/>
    <w:rsid w:val="00512B73"/>
    <w:rsid w:val="00516693"/>
    <w:rsid w:val="00517BFA"/>
    <w:rsid w:val="005263BA"/>
    <w:rsid w:val="00530685"/>
    <w:rsid w:val="0055425B"/>
    <w:rsid w:val="0055502D"/>
    <w:rsid w:val="00556786"/>
    <w:rsid w:val="00556958"/>
    <w:rsid w:val="005706CA"/>
    <w:rsid w:val="00572924"/>
    <w:rsid w:val="00576245"/>
    <w:rsid w:val="00581BFF"/>
    <w:rsid w:val="005860EF"/>
    <w:rsid w:val="00586EB1"/>
    <w:rsid w:val="00591826"/>
    <w:rsid w:val="00592FF4"/>
    <w:rsid w:val="00595BB9"/>
    <w:rsid w:val="005C1B1B"/>
    <w:rsid w:val="005C5EDF"/>
    <w:rsid w:val="005D38C0"/>
    <w:rsid w:val="005E2DDA"/>
    <w:rsid w:val="005F24C3"/>
    <w:rsid w:val="005F6036"/>
    <w:rsid w:val="005F79CC"/>
    <w:rsid w:val="0060237B"/>
    <w:rsid w:val="006174AD"/>
    <w:rsid w:val="00631E32"/>
    <w:rsid w:val="00634CFF"/>
    <w:rsid w:val="006413C1"/>
    <w:rsid w:val="00646135"/>
    <w:rsid w:val="00647CAE"/>
    <w:rsid w:val="00652068"/>
    <w:rsid w:val="00652BE8"/>
    <w:rsid w:val="00653683"/>
    <w:rsid w:val="00653AAA"/>
    <w:rsid w:val="006544E6"/>
    <w:rsid w:val="006601BB"/>
    <w:rsid w:val="00661A6F"/>
    <w:rsid w:val="0066433E"/>
    <w:rsid w:val="00687BDC"/>
    <w:rsid w:val="00691536"/>
    <w:rsid w:val="006A2F60"/>
    <w:rsid w:val="006B3253"/>
    <w:rsid w:val="006B4229"/>
    <w:rsid w:val="006C51A5"/>
    <w:rsid w:val="006D1FDF"/>
    <w:rsid w:val="006D226F"/>
    <w:rsid w:val="006D4B26"/>
    <w:rsid w:val="006E347C"/>
    <w:rsid w:val="006E4955"/>
    <w:rsid w:val="006F04BB"/>
    <w:rsid w:val="006F7905"/>
    <w:rsid w:val="00712A72"/>
    <w:rsid w:val="00722403"/>
    <w:rsid w:val="00723D68"/>
    <w:rsid w:val="00731D78"/>
    <w:rsid w:val="00732944"/>
    <w:rsid w:val="00735FCD"/>
    <w:rsid w:val="0074216E"/>
    <w:rsid w:val="007454E2"/>
    <w:rsid w:val="00745BF2"/>
    <w:rsid w:val="00762059"/>
    <w:rsid w:val="00766A7E"/>
    <w:rsid w:val="0077097C"/>
    <w:rsid w:val="007723A2"/>
    <w:rsid w:val="00774C9D"/>
    <w:rsid w:val="00781AB4"/>
    <w:rsid w:val="00784A37"/>
    <w:rsid w:val="00786889"/>
    <w:rsid w:val="00793E10"/>
    <w:rsid w:val="00797707"/>
    <w:rsid w:val="007A0018"/>
    <w:rsid w:val="007B004F"/>
    <w:rsid w:val="007B06C6"/>
    <w:rsid w:val="007C4F28"/>
    <w:rsid w:val="007D60AC"/>
    <w:rsid w:val="007E5547"/>
    <w:rsid w:val="007E7928"/>
    <w:rsid w:val="007F34BE"/>
    <w:rsid w:val="007F5D5A"/>
    <w:rsid w:val="007F6BA9"/>
    <w:rsid w:val="008042D9"/>
    <w:rsid w:val="008057E3"/>
    <w:rsid w:val="00806D80"/>
    <w:rsid w:val="00820DC1"/>
    <w:rsid w:val="00824764"/>
    <w:rsid w:val="008311A4"/>
    <w:rsid w:val="008351CD"/>
    <w:rsid w:val="00840C99"/>
    <w:rsid w:val="00851561"/>
    <w:rsid w:val="0085238F"/>
    <w:rsid w:val="00854DF6"/>
    <w:rsid w:val="00860003"/>
    <w:rsid w:val="008653AE"/>
    <w:rsid w:val="00870038"/>
    <w:rsid w:val="0087025C"/>
    <w:rsid w:val="0087679A"/>
    <w:rsid w:val="0088064B"/>
    <w:rsid w:val="0088087B"/>
    <w:rsid w:val="008848F9"/>
    <w:rsid w:val="00886303"/>
    <w:rsid w:val="00890EDE"/>
    <w:rsid w:val="008A49B9"/>
    <w:rsid w:val="008B472D"/>
    <w:rsid w:val="008B4CA6"/>
    <w:rsid w:val="008B5A29"/>
    <w:rsid w:val="008B6DF7"/>
    <w:rsid w:val="008C2039"/>
    <w:rsid w:val="008C6A13"/>
    <w:rsid w:val="008D226E"/>
    <w:rsid w:val="008E0F92"/>
    <w:rsid w:val="008E1077"/>
    <w:rsid w:val="008E3E46"/>
    <w:rsid w:val="008E7B63"/>
    <w:rsid w:val="008F0F1C"/>
    <w:rsid w:val="008F6600"/>
    <w:rsid w:val="0090028C"/>
    <w:rsid w:val="00904508"/>
    <w:rsid w:val="00911317"/>
    <w:rsid w:val="0092260F"/>
    <w:rsid w:val="009425A6"/>
    <w:rsid w:val="00942A24"/>
    <w:rsid w:val="00943B69"/>
    <w:rsid w:val="00946311"/>
    <w:rsid w:val="00963CAD"/>
    <w:rsid w:val="00974992"/>
    <w:rsid w:val="0097763E"/>
    <w:rsid w:val="00983833"/>
    <w:rsid w:val="00991018"/>
    <w:rsid w:val="0099356D"/>
    <w:rsid w:val="009944F3"/>
    <w:rsid w:val="009946D3"/>
    <w:rsid w:val="009A27EB"/>
    <w:rsid w:val="009A5DAA"/>
    <w:rsid w:val="009C18D9"/>
    <w:rsid w:val="009C5689"/>
    <w:rsid w:val="009C78A2"/>
    <w:rsid w:val="009C790C"/>
    <w:rsid w:val="009D47AC"/>
    <w:rsid w:val="009D5A99"/>
    <w:rsid w:val="009D7BFF"/>
    <w:rsid w:val="009E1A21"/>
    <w:rsid w:val="009E6288"/>
    <w:rsid w:val="009E70B6"/>
    <w:rsid w:val="00A15384"/>
    <w:rsid w:val="00A15C97"/>
    <w:rsid w:val="00A2284F"/>
    <w:rsid w:val="00A2377F"/>
    <w:rsid w:val="00A2453C"/>
    <w:rsid w:val="00A253A8"/>
    <w:rsid w:val="00A3137C"/>
    <w:rsid w:val="00A319A9"/>
    <w:rsid w:val="00A361AE"/>
    <w:rsid w:val="00A41380"/>
    <w:rsid w:val="00A53EEB"/>
    <w:rsid w:val="00A5441D"/>
    <w:rsid w:val="00A57901"/>
    <w:rsid w:val="00A74104"/>
    <w:rsid w:val="00A849BC"/>
    <w:rsid w:val="00A97220"/>
    <w:rsid w:val="00AA424C"/>
    <w:rsid w:val="00AB256F"/>
    <w:rsid w:val="00AD1E77"/>
    <w:rsid w:val="00AE0D3B"/>
    <w:rsid w:val="00AE3B43"/>
    <w:rsid w:val="00AE6B18"/>
    <w:rsid w:val="00AF21A4"/>
    <w:rsid w:val="00B0068E"/>
    <w:rsid w:val="00B00BB1"/>
    <w:rsid w:val="00B20BD3"/>
    <w:rsid w:val="00B309A6"/>
    <w:rsid w:val="00B35AB2"/>
    <w:rsid w:val="00B41785"/>
    <w:rsid w:val="00B474F5"/>
    <w:rsid w:val="00B50BE4"/>
    <w:rsid w:val="00B70C91"/>
    <w:rsid w:val="00B812AF"/>
    <w:rsid w:val="00B81D9D"/>
    <w:rsid w:val="00B90555"/>
    <w:rsid w:val="00B90ED4"/>
    <w:rsid w:val="00B941C3"/>
    <w:rsid w:val="00BA4611"/>
    <w:rsid w:val="00BA6AB8"/>
    <w:rsid w:val="00BB093C"/>
    <w:rsid w:val="00BB3408"/>
    <w:rsid w:val="00BB354F"/>
    <w:rsid w:val="00BC10FB"/>
    <w:rsid w:val="00BC1BEB"/>
    <w:rsid w:val="00BE03E0"/>
    <w:rsid w:val="00BE6BA1"/>
    <w:rsid w:val="00BF0393"/>
    <w:rsid w:val="00C07C15"/>
    <w:rsid w:val="00C116EF"/>
    <w:rsid w:val="00C15242"/>
    <w:rsid w:val="00C24F57"/>
    <w:rsid w:val="00C35AB5"/>
    <w:rsid w:val="00C45197"/>
    <w:rsid w:val="00C5324A"/>
    <w:rsid w:val="00C55B24"/>
    <w:rsid w:val="00C56D48"/>
    <w:rsid w:val="00C608BF"/>
    <w:rsid w:val="00C804B2"/>
    <w:rsid w:val="00C84027"/>
    <w:rsid w:val="00C92BFF"/>
    <w:rsid w:val="00C947C4"/>
    <w:rsid w:val="00CA306D"/>
    <w:rsid w:val="00CA3C1F"/>
    <w:rsid w:val="00CB2E46"/>
    <w:rsid w:val="00CB5D71"/>
    <w:rsid w:val="00CC5653"/>
    <w:rsid w:val="00CC7120"/>
    <w:rsid w:val="00CD7268"/>
    <w:rsid w:val="00CE49AC"/>
    <w:rsid w:val="00CF194B"/>
    <w:rsid w:val="00D04850"/>
    <w:rsid w:val="00D07029"/>
    <w:rsid w:val="00D14AE0"/>
    <w:rsid w:val="00D17892"/>
    <w:rsid w:val="00D20CD9"/>
    <w:rsid w:val="00D25871"/>
    <w:rsid w:val="00D267C0"/>
    <w:rsid w:val="00D27E7C"/>
    <w:rsid w:val="00D43B64"/>
    <w:rsid w:val="00D47933"/>
    <w:rsid w:val="00D535DB"/>
    <w:rsid w:val="00D5393B"/>
    <w:rsid w:val="00D6564D"/>
    <w:rsid w:val="00D71C97"/>
    <w:rsid w:val="00D75356"/>
    <w:rsid w:val="00D75A74"/>
    <w:rsid w:val="00D77308"/>
    <w:rsid w:val="00D801DC"/>
    <w:rsid w:val="00D808A7"/>
    <w:rsid w:val="00D84F0F"/>
    <w:rsid w:val="00D926FC"/>
    <w:rsid w:val="00D9469F"/>
    <w:rsid w:val="00DA5662"/>
    <w:rsid w:val="00DA570A"/>
    <w:rsid w:val="00DB7FCF"/>
    <w:rsid w:val="00DC7F3F"/>
    <w:rsid w:val="00DD00AB"/>
    <w:rsid w:val="00DE43CD"/>
    <w:rsid w:val="00DE7943"/>
    <w:rsid w:val="00DF0480"/>
    <w:rsid w:val="00DF425E"/>
    <w:rsid w:val="00DF561E"/>
    <w:rsid w:val="00DF7884"/>
    <w:rsid w:val="00E01E65"/>
    <w:rsid w:val="00E0203B"/>
    <w:rsid w:val="00E04E21"/>
    <w:rsid w:val="00E07780"/>
    <w:rsid w:val="00E2079C"/>
    <w:rsid w:val="00E23699"/>
    <w:rsid w:val="00E247CA"/>
    <w:rsid w:val="00E26376"/>
    <w:rsid w:val="00E34F86"/>
    <w:rsid w:val="00E35F9A"/>
    <w:rsid w:val="00E46220"/>
    <w:rsid w:val="00E5091C"/>
    <w:rsid w:val="00E51A44"/>
    <w:rsid w:val="00E54644"/>
    <w:rsid w:val="00E60C6A"/>
    <w:rsid w:val="00E709AC"/>
    <w:rsid w:val="00E717B7"/>
    <w:rsid w:val="00E84151"/>
    <w:rsid w:val="00E933D6"/>
    <w:rsid w:val="00EA1F29"/>
    <w:rsid w:val="00EC02DF"/>
    <w:rsid w:val="00ED1974"/>
    <w:rsid w:val="00EE2786"/>
    <w:rsid w:val="00EF1FB5"/>
    <w:rsid w:val="00EF3A10"/>
    <w:rsid w:val="00EF4E2D"/>
    <w:rsid w:val="00F02FDB"/>
    <w:rsid w:val="00F03035"/>
    <w:rsid w:val="00F03506"/>
    <w:rsid w:val="00F0440A"/>
    <w:rsid w:val="00F07712"/>
    <w:rsid w:val="00F12C04"/>
    <w:rsid w:val="00F26780"/>
    <w:rsid w:val="00F3552D"/>
    <w:rsid w:val="00F4129B"/>
    <w:rsid w:val="00F54DED"/>
    <w:rsid w:val="00F705C7"/>
    <w:rsid w:val="00F74E8C"/>
    <w:rsid w:val="00F75C0A"/>
    <w:rsid w:val="00F76428"/>
    <w:rsid w:val="00F84ED5"/>
    <w:rsid w:val="00F857CF"/>
    <w:rsid w:val="00F96354"/>
    <w:rsid w:val="00F97108"/>
    <w:rsid w:val="00F978E9"/>
    <w:rsid w:val="00FA005B"/>
    <w:rsid w:val="00FA7276"/>
    <w:rsid w:val="00FB0FF3"/>
    <w:rsid w:val="00FB2A3E"/>
    <w:rsid w:val="00FC7E27"/>
    <w:rsid w:val="00FD017A"/>
    <w:rsid w:val="00FD2D02"/>
    <w:rsid w:val="00FE45E7"/>
    <w:rsid w:val="00FE4E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A89C1"/>
  <w15:chartTrackingRefBased/>
  <w15:docId w15:val="{829519A7-B18C-4B38-8437-564C6E94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C1F"/>
    <w:rPr>
      <w:rFonts w:ascii="Times New Roman" w:eastAsia="Times New Roman" w:hAnsi="Times New Roman"/>
      <w:sz w:val="24"/>
      <w:szCs w:val="24"/>
      <w:lang w:eastAsia="bg-BG"/>
    </w:rPr>
  </w:style>
  <w:style w:type="paragraph" w:styleId="2">
    <w:name w:val="heading 2"/>
    <w:basedOn w:val="a"/>
    <w:next w:val="a"/>
    <w:link w:val="20"/>
    <w:uiPriority w:val="9"/>
    <w:semiHidden/>
    <w:unhideWhenUsed/>
    <w:qFormat/>
    <w:rsid w:val="004E406C"/>
    <w:pPr>
      <w:keepNext/>
      <w:spacing w:before="240" w:after="60" w:line="276" w:lineRule="auto"/>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link w:val="2"/>
    <w:uiPriority w:val="9"/>
    <w:semiHidden/>
    <w:rsid w:val="004E406C"/>
    <w:rPr>
      <w:rFonts w:ascii="Cambria" w:eastAsia="Times New Roman" w:hAnsi="Cambria"/>
      <w:b/>
      <w:bCs/>
      <w:i/>
      <w:iCs/>
      <w:sz w:val="28"/>
      <w:szCs w:val="28"/>
    </w:rPr>
  </w:style>
  <w:style w:type="paragraph" w:styleId="a3">
    <w:name w:val="List Paragraph"/>
    <w:basedOn w:val="a"/>
    <w:uiPriority w:val="34"/>
    <w:qFormat/>
    <w:rsid w:val="00FE45E7"/>
    <w:pPr>
      <w:ind w:left="720"/>
      <w:contextualSpacing/>
    </w:pPr>
  </w:style>
  <w:style w:type="table" w:styleId="a4">
    <w:name w:val="Table Grid"/>
    <w:basedOn w:val="a1"/>
    <w:uiPriority w:val="39"/>
    <w:rsid w:val="00FE4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80585"/>
    <w:pPr>
      <w:tabs>
        <w:tab w:val="center" w:pos="4536"/>
        <w:tab w:val="right" w:pos="9072"/>
      </w:tabs>
    </w:pPr>
  </w:style>
  <w:style w:type="character" w:customStyle="1" w:styleId="a6">
    <w:name w:val="Горен колонтитул Знак"/>
    <w:basedOn w:val="a0"/>
    <w:link w:val="a5"/>
    <w:uiPriority w:val="99"/>
    <w:rsid w:val="00280585"/>
    <w:rPr>
      <w:rFonts w:ascii="Times New Roman" w:eastAsia="Times New Roman" w:hAnsi="Times New Roman"/>
      <w:sz w:val="24"/>
      <w:szCs w:val="24"/>
      <w:lang w:eastAsia="bg-BG"/>
    </w:rPr>
  </w:style>
  <w:style w:type="paragraph" w:styleId="a7">
    <w:name w:val="footer"/>
    <w:basedOn w:val="a"/>
    <w:link w:val="a8"/>
    <w:uiPriority w:val="99"/>
    <w:unhideWhenUsed/>
    <w:rsid w:val="00280585"/>
    <w:pPr>
      <w:tabs>
        <w:tab w:val="center" w:pos="4536"/>
        <w:tab w:val="right" w:pos="9072"/>
      </w:tabs>
    </w:pPr>
  </w:style>
  <w:style w:type="character" w:customStyle="1" w:styleId="a8">
    <w:name w:val="Долен колонтитул Знак"/>
    <w:basedOn w:val="a0"/>
    <w:link w:val="a7"/>
    <w:uiPriority w:val="99"/>
    <w:rsid w:val="00280585"/>
    <w:rPr>
      <w:rFonts w:ascii="Times New Roman" w:eastAsia="Times New Roman" w:hAnsi="Times New Roman"/>
      <w:sz w:val="24"/>
      <w:szCs w:val="24"/>
      <w:lang w:eastAsia="bg-BG"/>
    </w:rPr>
  </w:style>
  <w:style w:type="paragraph" w:styleId="a9">
    <w:name w:val="Normal (Web)"/>
    <w:basedOn w:val="a"/>
    <w:uiPriority w:val="99"/>
    <w:unhideWhenUsed/>
    <w:rsid w:val="002B0447"/>
    <w:pPr>
      <w:spacing w:before="100" w:beforeAutospacing="1" w:after="100" w:afterAutospacing="1"/>
    </w:pPr>
  </w:style>
  <w:style w:type="character" w:styleId="aa">
    <w:name w:val="Strong"/>
    <w:basedOn w:val="a0"/>
    <w:uiPriority w:val="22"/>
    <w:qFormat/>
    <w:rsid w:val="002B0447"/>
    <w:rPr>
      <w:b/>
      <w:bCs/>
    </w:rPr>
  </w:style>
  <w:style w:type="paragraph" w:customStyle="1" w:styleId="Default">
    <w:name w:val="Default"/>
    <w:rsid w:val="0088087B"/>
    <w:pPr>
      <w:autoSpaceDE w:val="0"/>
      <w:autoSpaceDN w:val="0"/>
      <w:adjustRightInd w:val="0"/>
    </w:pPr>
    <w:rPr>
      <w:rFonts w:cs="Calibri"/>
      <w:color w:val="000000"/>
      <w:sz w:val="24"/>
      <w:szCs w:val="24"/>
    </w:rPr>
  </w:style>
  <w:style w:type="character" w:customStyle="1" w:styleId="newdocreference">
    <w:name w:val="newdocreference"/>
    <w:basedOn w:val="a0"/>
    <w:rsid w:val="00D43B64"/>
  </w:style>
  <w:style w:type="paragraph" w:styleId="ab">
    <w:name w:val="Balloon Text"/>
    <w:basedOn w:val="a"/>
    <w:link w:val="ac"/>
    <w:uiPriority w:val="99"/>
    <w:semiHidden/>
    <w:unhideWhenUsed/>
    <w:rsid w:val="00793E10"/>
    <w:rPr>
      <w:rFonts w:ascii="Segoe UI" w:hAnsi="Segoe UI" w:cs="Segoe UI"/>
      <w:sz w:val="18"/>
      <w:szCs w:val="18"/>
    </w:rPr>
  </w:style>
  <w:style w:type="character" w:customStyle="1" w:styleId="ac">
    <w:name w:val="Изнесен текст Знак"/>
    <w:basedOn w:val="a0"/>
    <w:link w:val="ab"/>
    <w:uiPriority w:val="99"/>
    <w:semiHidden/>
    <w:rsid w:val="00793E10"/>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978">
      <w:bodyDiv w:val="1"/>
      <w:marLeft w:val="0"/>
      <w:marRight w:val="0"/>
      <w:marTop w:val="0"/>
      <w:marBottom w:val="0"/>
      <w:divBdr>
        <w:top w:val="none" w:sz="0" w:space="0" w:color="auto"/>
        <w:left w:val="none" w:sz="0" w:space="0" w:color="auto"/>
        <w:bottom w:val="none" w:sz="0" w:space="0" w:color="auto"/>
        <w:right w:val="none" w:sz="0" w:space="0" w:color="auto"/>
      </w:divBdr>
    </w:div>
    <w:div w:id="120609573">
      <w:bodyDiv w:val="1"/>
      <w:marLeft w:val="0"/>
      <w:marRight w:val="0"/>
      <w:marTop w:val="0"/>
      <w:marBottom w:val="0"/>
      <w:divBdr>
        <w:top w:val="none" w:sz="0" w:space="0" w:color="auto"/>
        <w:left w:val="none" w:sz="0" w:space="0" w:color="auto"/>
        <w:bottom w:val="none" w:sz="0" w:space="0" w:color="auto"/>
        <w:right w:val="none" w:sz="0" w:space="0" w:color="auto"/>
      </w:divBdr>
      <w:divsChild>
        <w:div w:id="700472433">
          <w:marLeft w:val="0"/>
          <w:marRight w:val="0"/>
          <w:marTop w:val="0"/>
          <w:marBottom w:val="0"/>
          <w:divBdr>
            <w:top w:val="none" w:sz="0" w:space="0" w:color="auto"/>
            <w:left w:val="none" w:sz="0" w:space="0" w:color="auto"/>
            <w:bottom w:val="none" w:sz="0" w:space="0" w:color="auto"/>
            <w:right w:val="none" w:sz="0" w:space="0" w:color="auto"/>
          </w:divBdr>
        </w:div>
        <w:div w:id="1894661258">
          <w:marLeft w:val="0"/>
          <w:marRight w:val="0"/>
          <w:marTop w:val="0"/>
          <w:marBottom w:val="0"/>
          <w:divBdr>
            <w:top w:val="none" w:sz="0" w:space="0" w:color="auto"/>
            <w:left w:val="none" w:sz="0" w:space="0" w:color="auto"/>
            <w:bottom w:val="none" w:sz="0" w:space="0" w:color="auto"/>
            <w:right w:val="none" w:sz="0" w:space="0" w:color="auto"/>
          </w:divBdr>
        </w:div>
      </w:divsChild>
    </w:div>
    <w:div w:id="150097557">
      <w:bodyDiv w:val="1"/>
      <w:marLeft w:val="0"/>
      <w:marRight w:val="0"/>
      <w:marTop w:val="0"/>
      <w:marBottom w:val="0"/>
      <w:divBdr>
        <w:top w:val="none" w:sz="0" w:space="0" w:color="auto"/>
        <w:left w:val="none" w:sz="0" w:space="0" w:color="auto"/>
        <w:bottom w:val="none" w:sz="0" w:space="0" w:color="auto"/>
        <w:right w:val="none" w:sz="0" w:space="0" w:color="auto"/>
      </w:divBdr>
    </w:div>
    <w:div w:id="176818890">
      <w:bodyDiv w:val="1"/>
      <w:marLeft w:val="0"/>
      <w:marRight w:val="0"/>
      <w:marTop w:val="0"/>
      <w:marBottom w:val="0"/>
      <w:divBdr>
        <w:top w:val="none" w:sz="0" w:space="0" w:color="auto"/>
        <w:left w:val="none" w:sz="0" w:space="0" w:color="auto"/>
        <w:bottom w:val="none" w:sz="0" w:space="0" w:color="auto"/>
        <w:right w:val="none" w:sz="0" w:space="0" w:color="auto"/>
      </w:divBdr>
      <w:divsChild>
        <w:div w:id="569661405">
          <w:marLeft w:val="0"/>
          <w:marRight w:val="0"/>
          <w:marTop w:val="0"/>
          <w:marBottom w:val="0"/>
          <w:divBdr>
            <w:top w:val="none" w:sz="0" w:space="0" w:color="auto"/>
            <w:left w:val="none" w:sz="0" w:space="0" w:color="auto"/>
            <w:bottom w:val="none" w:sz="0" w:space="0" w:color="auto"/>
            <w:right w:val="none" w:sz="0" w:space="0" w:color="auto"/>
          </w:divBdr>
        </w:div>
        <w:div w:id="1823810253">
          <w:marLeft w:val="0"/>
          <w:marRight w:val="0"/>
          <w:marTop w:val="0"/>
          <w:marBottom w:val="0"/>
          <w:divBdr>
            <w:top w:val="none" w:sz="0" w:space="0" w:color="auto"/>
            <w:left w:val="none" w:sz="0" w:space="0" w:color="auto"/>
            <w:bottom w:val="none" w:sz="0" w:space="0" w:color="auto"/>
            <w:right w:val="none" w:sz="0" w:space="0" w:color="auto"/>
          </w:divBdr>
        </w:div>
        <w:div w:id="457189780">
          <w:marLeft w:val="0"/>
          <w:marRight w:val="0"/>
          <w:marTop w:val="0"/>
          <w:marBottom w:val="0"/>
          <w:divBdr>
            <w:top w:val="none" w:sz="0" w:space="0" w:color="auto"/>
            <w:left w:val="none" w:sz="0" w:space="0" w:color="auto"/>
            <w:bottom w:val="none" w:sz="0" w:space="0" w:color="auto"/>
            <w:right w:val="none" w:sz="0" w:space="0" w:color="auto"/>
          </w:divBdr>
        </w:div>
        <w:div w:id="773088013">
          <w:marLeft w:val="0"/>
          <w:marRight w:val="0"/>
          <w:marTop w:val="0"/>
          <w:marBottom w:val="0"/>
          <w:divBdr>
            <w:top w:val="none" w:sz="0" w:space="0" w:color="auto"/>
            <w:left w:val="none" w:sz="0" w:space="0" w:color="auto"/>
            <w:bottom w:val="none" w:sz="0" w:space="0" w:color="auto"/>
            <w:right w:val="none" w:sz="0" w:space="0" w:color="auto"/>
          </w:divBdr>
        </w:div>
        <w:div w:id="1782605">
          <w:marLeft w:val="0"/>
          <w:marRight w:val="0"/>
          <w:marTop w:val="0"/>
          <w:marBottom w:val="0"/>
          <w:divBdr>
            <w:top w:val="none" w:sz="0" w:space="0" w:color="auto"/>
            <w:left w:val="none" w:sz="0" w:space="0" w:color="auto"/>
            <w:bottom w:val="none" w:sz="0" w:space="0" w:color="auto"/>
            <w:right w:val="none" w:sz="0" w:space="0" w:color="auto"/>
          </w:divBdr>
        </w:div>
        <w:div w:id="814183849">
          <w:marLeft w:val="0"/>
          <w:marRight w:val="0"/>
          <w:marTop w:val="0"/>
          <w:marBottom w:val="0"/>
          <w:divBdr>
            <w:top w:val="none" w:sz="0" w:space="0" w:color="auto"/>
            <w:left w:val="none" w:sz="0" w:space="0" w:color="auto"/>
            <w:bottom w:val="none" w:sz="0" w:space="0" w:color="auto"/>
            <w:right w:val="none" w:sz="0" w:space="0" w:color="auto"/>
          </w:divBdr>
        </w:div>
      </w:divsChild>
    </w:div>
    <w:div w:id="296690403">
      <w:bodyDiv w:val="1"/>
      <w:marLeft w:val="0"/>
      <w:marRight w:val="0"/>
      <w:marTop w:val="0"/>
      <w:marBottom w:val="0"/>
      <w:divBdr>
        <w:top w:val="none" w:sz="0" w:space="0" w:color="auto"/>
        <w:left w:val="none" w:sz="0" w:space="0" w:color="auto"/>
        <w:bottom w:val="none" w:sz="0" w:space="0" w:color="auto"/>
        <w:right w:val="none" w:sz="0" w:space="0" w:color="auto"/>
      </w:divBdr>
      <w:divsChild>
        <w:div w:id="1789154202">
          <w:marLeft w:val="0"/>
          <w:marRight w:val="0"/>
          <w:marTop w:val="0"/>
          <w:marBottom w:val="0"/>
          <w:divBdr>
            <w:top w:val="none" w:sz="0" w:space="0" w:color="auto"/>
            <w:left w:val="none" w:sz="0" w:space="0" w:color="auto"/>
            <w:bottom w:val="none" w:sz="0" w:space="0" w:color="auto"/>
            <w:right w:val="none" w:sz="0" w:space="0" w:color="auto"/>
          </w:divBdr>
        </w:div>
        <w:div w:id="1502037911">
          <w:marLeft w:val="0"/>
          <w:marRight w:val="0"/>
          <w:marTop w:val="0"/>
          <w:marBottom w:val="0"/>
          <w:divBdr>
            <w:top w:val="none" w:sz="0" w:space="0" w:color="auto"/>
            <w:left w:val="none" w:sz="0" w:space="0" w:color="auto"/>
            <w:bottom w:val="none" w:sz="0" w:space="0" w:color="auto"/>
            <w:right w:val="none" w:sz="0" w:space="0" w:color="auto"/>
          </w:divBdr>
        </w:div>
      </w:divsChild>
    </w:div>
    <w:div w:id="514534169">
      <w:bodyDiv w:val="1"/>
      <w:marLeft w:val="0"/>
      <w:marRight w:val="0"/>
      <w:marTop w:val="0"/>
      <w:marBottom w:val="0"/>
      <w:divBdr>
        <w:top w:val="none" w:sz="0" w:space="0" w:color="auto"/>
        <w:left w:val="none" w:sz="0" w:space="0" w:color="auto"/>
        <w:bottom w:val="none" w:sz="0" w:space="0" w:color="auto"/>
        <w:right w:val="none" w:sz="0" w:space="0" w:color="auto"/>
      </w:divBdr>
      <w:divsChild>
        <w:div w:id="967931537">
          <w:marLeft w:val="0"/>
          <w:marRight w:val="0"/>
          <w:marTop w:val="0"/>
          <w:marBottom w:val="0"/>
          <w:divBdr>
            <w:top w:val="none" w:sz="0" w:space="0" w:color="auto"/>
            <w:left w:val="none" w:sz="0" w:space="0" w:color="auto"/>
            <w:bottom w:val="none" w:sz="0" w:space="0" w:color="auto"/>
            <w:right w:val="none" w:sz="0" w:space="0" w:color="auto"/>
          </w:divBdr>
        </w:div>
        <w:div w:id="1438452259">
          <w:marLeft w:val="0"/>
          <w:marRight w:val="0"/>
          <w:marTop w:val="0"/>
          <w:marBottom w:val="0"/>
          <w:divBdr>
            <w:top w:val="none" w:sz="0" w:space="0" w:color="auto"/>
            <w:left w:val="none" w:sz="0" w:space="0" w:color="auto"/>
            <w:bottom w:val="none" w:sz="0" w:space="0" w:color="auto"/>
            <w:right w:val="none" w:sz="0" w:space="0" w:color="auto"/>
          </w:divBdr>
        </w:div>
        <w:div w:id="2123377624">
          <w:marLeft w:val="0"/>
          <w:marRight w:val="0"/>
          <w:marTop w:val="0"/>
          <w:marBottom w:val="0"/>
          <w:divBdr>
            <w:top w:val="none" w:sz="0" w:space="0" w:color="auto"/>
            <w:left w:val="none" w:sz="0" w:space="0" w:color="auto"/>
            <w:bottom w:val="none" w:sz="0" w:space="0" w:color="auto"/>
            <w:right w:val="none" w:sz="0" w:space="0" w:color="auto"/>
          </w:divBdr>
        </w:div>
        <w:div w:id="72970605">
          <w:marLeft w:val="0"/>
          <w:marRight w:val="0"/>
          <w:marTop w:val="0"/>
          <w:marBottom w:val="0"/>
          <w:divBdr>
            <w:top w:val="none" w:sz="0" w:space="0" w:color="auto"/>
            <w:left w:val="none" w:sz="0" w:space="0" w:color="auto"/>
            <w:bottom w:val="none" w:sz="0" w:space="0" w:color="auto"/>
            <w:right w:val="none" w:sz="0" w:space="0" w:color="auto"/>
          </w:divBdr>
        </w:div>
      </w:divsChild>
    </w:div>
    <w:div w:id="535780988">
      <w:bodyDiv w:val="1"/>
      <w:marLeft w:val="0"/>
      <w:marRight w:val="0"/>
      <w:marTop w:val="0"/>
      <w:marBottom w:val="0"/>
      <w:divBdr>
        <w:top w:val="none" w:sz="0" w:space="0" w:color="auto"/>
        <w:left w:val="none" w:sz="0" w:space="0" w:color="auto"/>
        <w:bottom w:val="none" w:sz="0" w:space="0" w:color="auto"/>
        <w:right w:val="none" w:sz="0" w:space="0" w:color="auto"/>
      </w:divBdr>
    </w:div>
    <w:div w:id="627013879">
      <w:bodyDiv w:val="1"/>
      <w:marLeft w:val="0"/>
      <w:marRight w:val="0"/>
      <w:marTop w:val="0"/>
      <w:marBottom w:val="0"/>
      <w:divBdr>
        <w:top w:val="none" w:sz="0" w:space="0" w:color="auto"/>
        <w:left w:val="none" w:sz="0" w:space="0" w:color="auto"/>
        <w:bottom w:val="none" w:sz="0" w:space="0" w:color="auto"/>
        <w:right w:val="none" w:sz="0" w:space="0" w:color="auto"/>
      </w:divBdr>
      <w:divsChild>
        <w:div w:id="1981421797">
          <w:marLeft w:val="0"/>
          <w:marRight w:val="0"/>
          <w:marTop w:val="0"/>
          <w:marBottom w:val="0"/>
          <w:divBdr>
            <w:top w:val="none" w:sz="0" w:space="0" w:color="auto"/>
            <w:left w:val="none" w:sz="0" w:space="0" w:color="auto"/>
            <w:bottom w:val="none" w:sz="0" w:space="0" w:color="auto"/>
            <w:right w:val="none" w:sz="0" w:space="0" w:color="auto"/>
          </w:divBdr>
        </w:div>
        <w:div w:id="584218813">
          <w:marLeft w:val="0"/>
          <w:marRight w:val="0"/>
          <w:marTop w:val="0"/>
          <w:marBottom w:val="0"/>
          <w:divBdr>
            <w:top w:val="none" w:sz="0" w:space="0" w:color="auto"/>
            <w:left w:val="none" w:sz="0" w:space="0" w:color="auto"/>
            <w:bottom w:val="none" w:sz="0" w:space="0" w:color="auto"/>
            <w:right w:val="none" w:sz="0" w:space="0" w:color="auto"/>
          </w:divBdr>
        </w:div>
        <w:div w:id="168102374">
          <w:marLeft w:val="0"/>
          <w:marRight w:val="0"/>
          <w:marTop w:val="0"/>
          <w:marBottom w:val="0"/>
          <w:divBdr>
            <w:top w:val="none" w:sz="0" w:space="0" w:color="auto"/>
            <w:left w:val="none" w:sz="0" w:space="0" w:color="auto"/>
            <w:bottom w:val="none" w:sz="0" w:space="0" w:color="auto"/>
            <w:right w:val="none" w:sz="0" w:space="0" w:color="auto"/>
          </w:divBdr>
        </w:div>
        <w:div w:id="1311444358">
          <w:marLeft w:val="0"/>
          <w:marRight w:val="0"/>
          <w:marTop w:val="0"/>
          <w:marBottom w:val="0"/>
          <w:divBdr>
            <w:top w:val="none" w:sz="0" w:space="0" w:color="auto"/>
            <w:left w:val="none" w:sz="0" w:space="0" w:color="auto"/>
            <w:bottom w:val="none" w:sz="0" w:space="0" w:color="auto"/>
            <w:right w:val="none" w:sz="0" w:space="0" w:color="auto"/>
          </w:divBdr>
        </w:div>
        <w:div w:id="1315991184">
          <w:marLeft w:val="0"/>
          <w:marRight w:val="0"/>
          <w:marTop w:val="0"/>
          <w:marBottom w:val="0"/>
          <w:divBdr>
            <w:top w:val="none" w:sz="0" w:space="0" w:color="auto"/>
            <w:left w:val="none" w:sz="0" w:space="0" w:color="auto"/>
            <w:bottom w:val="none" w:sz="0" w:space="0" w:color="auto"/>
            <w:right w:val="none" w:sz="0" w:space="0" w:color="auto"/>
          </w:divBdr>
        </w:div>
        <w:div w:id="810711713">
          <w:marLeft w:val="0"/>
          <w:marRight w:val="0"/>
          <w:marTop w:val="0"/>
          <w:marBottom w:val="0"/>
          <w:divBdr>
            <w:top w:val="none" w:sz="0" w:space="0" w:color="auto"/>
            <w:left w:val="none" w:sz="0" w:space="0" w:color="auto"/>
            <w:bottom w:val="none" w:sz="0" w:space="0" w:color="auto"/>
            <w:right w:val="none" w:sz="0" w:space="0" w:color="auto"/>
          </w:divBdr>
        </w:div>
      </w:divsChild>
    </w:div>
    <w:div w:id="671026088">
      <w:bodyDiv w:val="1"/>
      <w:marLeft w:val="0"/>
      <w:marRight w:val="0"/>
      <w:marTop w:val="0"/>
      <w:marBottom w:val="0"/>
      <w:divBdr>
        <w:top w:val="none" w:sz="0" w:space="0" w:color="auto"/>
        <w:left w:val="none" w:sz="0" w:space="0" w:color="auto"/>
        <w:bottom w:val="none" w:sz="0" w:space="0" w:color="auto"/>
        <w:right w:val="none" w:sz="0" w:space="0" w:color="auto"/>
      </w:divBdr>
    </w:div>
    <w:div w:id="681589560">
      <w:bodyDiv w:val="1"/>
      <w:marLeft w:val="0"/>
      <w:marRight w:val="0"/>
      <w:marTop w:val="0"/>
      <w:marBottom w:val="0"/>
      <w:divBdr>
        <w:top w:val="none" w:sz="0" w:space="0" w:color="auto"/>
        <w:left w:val="none" w:sz="0" w:space="0" w:color="auto"/>
        <w:bottom w:val="none" w:sz="0" w:space="0" w:color="auto"/>
        <w:right w:val="none" w:sz="0" w:space="0" w:color="auto"/>
      </w:divBdr>
    </w:div>
    <w:div w:id="779102960">
      <w:bodyDiv w:val="1"/>
      <w:marLeft w:val="0"/>
      <w:marRight w:val="0"/>
      <w:marTop w:val="0"/>
      <w:marBottom w:val="0"/>
      <w:divBdr>
        <w:top w:val="none" w:sz="0" w:space="0" w:color="auto"/>
        <w:left w:val="none" w:sz="0" w:space="0" w:color="auto"/>
        <w:bottom w:val="none" w:sz="0" w:space="0" w:color="auto"/>
        <w:right w:val="none" w:sz="0" w:space="0" w:color="auto"/>
      </w:divBdr>
      <w:divsChild>
        <w:div w:id="930045422">
          <w:marLeft w:val="0"/>
          <w:marRight w:val="0"/>
          <w:marTop w:val="0"/>
          <w:marBottom w:val="0"/>
          <w:divBdr>
            <w:top w:val="none" w:sz="0" w:space="0" w:color="auto"/>
            <w:left w:val="none" w:sz="0" w:space="0" w:color="auto"/>
            <w:bottom w:val="none" w:sz="0" w:space="0" w:color="auto"/>
            <w:right w:val="none" w:sz="0" w:space="0" w:color="auto"/>
          </w:divBdr>
        </w:div>
        <w:div w:id="345714978">
          <w:marLeft w:val="0"/>
          <w:marRight w:val="0"/>
          <w:marTop w:val="0"/>
          <w:marBottom w:val="0"/>
          <w:divBdr>
            <w:top w:val="none" w:sz="0" w:space="0" w:color="auto"/>
            <w:left w:val="none" w:sz="0" w:space="0" w:color="auto"/>
            <w:bottom w:val="none" w:sz="0" w:space="0" w:color="auto"/>
            <w:right w:val="none" w:sz="0" w:space="0" w:color="auto"/>
          </w:divBdr>
        </w:div>
        <w:div w:id="1906797777">
          <w:marLeft w:val="0"/>
          <w:marRight w:val="0"/>
          <w:marTop w:val="0"/>
          <w:marBottom w:val="0"/>
          <w:divBdr>
            <w:top w:val="none" w:sz="0" w:space="0" w:color="auto"/>
            <w:left w:val="none" w:sz="0" w:space="0" w:color="auto"/>
            <w:bottom w:val="none" w:sz="0" w:space="0" w:color="auto"/>
            <w:right w:val="none" w:sz="0" w:space="0" w:color="auto"/>
          </w:divBdr>
        </w:div>
        <w:div w:id="1042902216">
          <w:marLeft w:val="0"/>
          <w:marRight w:val="0"/>
          <w:marTop w:val="0"/>
          <w:marBottom w:val="0"/>
          <w:divBdr>
            <w:top w:val="none" w:sz="0" w:space="0" w:color="auto"/>
            <w:left w:val="none" w:sz="0" w:space="0" w:color="auto"/>
            <w:bottom w:val="none" w:sz="0" w:space="0" w:color="auto"/>
            <w:right w:val="none" w:sz="0" w:space="0" w:color="auto"/>
          </w:divBdr>
        </w:div>
        <w:div w:id="1847741406">
          <w:marLeft w:val="0"/>
          <w:marRight w:val="0"/>
          <w:marTop w:val="0"/>
          <w:marBottom w:val="0"/>
          <w:divBdr>
            <w:top w:val="none" w:sz="0" w:space="0" w:color="auto"/>
            <w:left w:val="none" w:sz="0" w:space="0" w:color="auto"/>
            <w:bottom w:val="none" w:sz="0" w:space="0" w:color="auto"/>
            <w:right w:val="none" w:sz="0" w:space="0" w:color="auto"/>
          </w:divBdr>
        </w:div>
      </w:divsChild>
    </w:div>
    <w:div w:id="793980799">
      <w:bodyDiv w:val="1"/>
      <w:marLeft w:val="0"/>
      <w:marRight w:val="0"/>
      <w:marTop w:val="0"/>
      <w:marBottom w:val="0"/>
      <w:divBdr>
        <w:top w:val="none" w:sz="0" w:space="0" w:color="auto"/>
        <w:left w:val="none" w:sz="0" w:space="0" w:color="auto"/>
        <w:bottom w:val="none" w:sz="0" w:space="0" w:color="auto"/>
        <w:right w:val="none" w:sz="0" w:space="0" w:color="auto"/>
      </w:divBdr>
      <w:divsChild>
        <w:div w:id="1988312692">
          <w:marLeft w:val="0"/>
          <w:marRight w:val="0"/>
          <w:marTop w:val="0"/>
          <w:marBottom w:val="0"/>
          <w:divBdr>
            <w:top w:val="none" w:sz="0" w:space="0" w:color="auto"/>
            <w:left w:val="none" w:sz="0" w:space="0" w:color="auto"/>
            <w:bottom w:val="none" w:sz="0" w:space="0" w:color="auto"/>
            <w:right w:val="none" w:sz="0" w:space="0" w:color="auto"/>
          </w:divBdr>
        </w:div>
        <w:div w:id="89468020">
          <w:marLeft w:val="0"/>
          <w:marRight w:val="0"/>
          <w:marTop w:val="0"/>
          <w:marBottom w:val="0"/>
          <w:divBdr>
            <w:top w:val="none" w:sz="0" w:space="0" w:color="auto"/>
            <w:left w:val="none" w:sz="0" w:space="0" w:color="auto"/>
            <w:bottom w:val="none" w:sz="0" w:space="0" w:color="auto"/>
            <w:right w:val="none" w:sz="0" w:space="0" w:color="auto"/>
          </w:divBdr>
        </w:div>
        <w:div w:id="1781561176">
          <w:marLeft w:val="0"/>
          <w:marRight w:val="0"/>
          <w:marTop w:val="0"/>
          <w:marBottom w:val="0"/>
          <w:divBdr>
            <w:top w:val="none" w:sz="0" w:space="0" w:color="auto"/>
            <w:left w:val="none" w:sz="0" w:space="0" w:color="auto"/>
            <w:bottom w:val="none" w:sz="0" w:space="0" w:color="auto"/>
            <w:right w:val="none" w:sz="0" w:space="0" w:color="auto"/>
          </w:divBdr>
        </w:div>
        <w:div w:id="147792444">
          <w:marLeft w:val="0"/>
          <w:marRight w:val="0"/>
          <w:marTop w:val="0"/>
          <w:marBottom w:val="0"/>
          <w:divBdr>
            <w:top w:val="none" w:sz="0" w:space="0" w:color="auto"/>
            <w:left w:val="none" w:sz="0" w:space="0" w:color="auto"/>
            <w:bottom w:val="none" w:sz="0" w:space="0" w:color="auto"/>
            <w:right w:val="none" w:sz="0" w:space="0" w:color="auto"/>
          </w:divBdr>
        </w:div>
        <w:div w:id="1658724475">
          <w:marLeft w:val="0"/>
          <w:marRight w:val="0"/>
          <w:marTop w:val="0"/>
          <w:marBottom w:val="0"/>
          <w:divBdr>
            <w:top w:val="none" w:sz="0" w:space="0" w:color="auto"/>
            <w:left w:val="none" w:sz="0" w:space="0" w:color="auto"/>
            <w:bottom w:val="none" w:sz="0" w:space="0" w:color="auto"/>
            <w:right w:val="none" w:sz="0" w:space="0" w:color="auto"/>
          </w:divBdr>
        </w:div>
        <w:div w:id="404107591">
          <w:marLeft w:val="0"/>
          <w:marRight w:val="0"/>
          <w:marTop w:val="0"/>
          <w:marBottom w:val="0"/>
          <w:divBdr>
            <w:top w:val="none" w:sz="0" w:space="0" w:color="auto"/>
            <w:left w:val="none" w:sz="0" w:space="0" w:color="auto"/>
            <w:bottom w:val="none" w:sz="0" w:space="0" w:color="auto"/>
            <w:right w:val="none" w:sz="0" w:space="0" w:color="auto"/>
          </w:divBdr>
        </w:div>
        <w:div w:id="336618351">
          <w:marLeft w:val="0"/>
          <w:marRight w:val="0"/>
          <w:marTop w:val="0"/>
          <w:marBottom w:val="0"/>
          <w:divBdr>
            <w:top w:val="none" w:sz="0" w:space="0" w:color="auto"/>
            <w:left w:val="none" w:sz="0" w:space="0" w:color="auto"/>
            <w:bottom w:val="none" w:sz="0" w:space="0" w:color="auto"/>
            <w:right w:val="none" w:sz="0" w:space="0" w:color="auto"/>
          </w:divBdr>
        </w:div>
      </w:divsChild>
    </w:div>
    <w:div w:id="876047278">
      <w:bodyDiv w:val="1"/>
      <w:marLeft w:val="0"/>
      <w:marRight w:val="0"/>
      <w:marTop w:val="0"/>
      <w:marBottom w:val="0"/>
      <w:divBdr>
        <w:top w:val="none" w:sz="0" w:space="0" w:color="auto"/>
        <w:left w:val="none" w:sz="0" w:space="0" w:color="auto"/>
        <w:bottom w:val="none" w:sz="0" w:space="0" w:color="auto"/>
        <w:right w:val="none" w:sz="0" w:space="0" w:color="auto"/>
      </w:divBdr>
    </w:div>
    <w:div w:id="976256194">
      <w:bodyDiv w:val="1"/>
      <w:marLeft w:val="0"/>
      <w:marRight w:val="0"/>
      <w:marTop w:val="0"/>
      <w:marBottom w:val="0"/>
      <w:divBdr>
        <w:top w:val="none" w:sz="0" w:space="0" w:color="auto"/>
        <w:left w:val="none" w:sz="0" w:space="0" w:color="auto"/>
        <w:bottom w:val="none" w:sz="0" w:space="0" w:color="auto"/>
        <w:right w:val="none" w:sz="0" w:space="0" w:color="auto"/>
      </w:divBdr>
      <w:divsChild>
        <w:div w:id="458228829">
          <w:marLeft w:val="0"/>
          <w:marRight w:val="0"/>
          <w:marTop w:val="0"/>
          <w:marBottom w:val="0"/>
          <w:divBdr>
            <w:top w:val="none" w:sz="0" w:space="0" w:color="auto"/>
            <w:left w:val="none" w:sz="0" w:space="0" w:color="auto"/>
            <w:bottom w:val="none" w:sz="0" w:space="0" w:color="auto"/>
            <w:right w:val="none" w:sz="0" w:space="0" w:color="auto"/>
          </w:divBdr>
        </w:div>
        <w:div w:id="1850412541">
          <w:marLeft w:val="0"/>
          <w:marRight w:val="0"/>
          <w:marTop w:val="0"/>
          <w:marBottom w:val="0"/>
          <w:divBdr>
            <w:top w:val="none" w:sz="0" w:space="0" w:color="auto"/>
            <w:left w:val="none" w:sz="0" w:space="0" w:color="auto"/>
            <w:bottom w:val="none" w:sz="0" w:space="0" w:color="auto"/>
            <w:right w:val="none" w:sz="0" w:space="0" w:color="auto"/>
          </w:divBdr>
        </w:div>
        <w:div w:id="693649609">
          <w:marLeft w:val="0"/>
          <w:marRight w:val="0"/>
          <w:marTop w:val="0"/>
          <w:marBottom w:val="0"/>
          <w:divBdr>
            <w:top w:val="none" w:sz="0" w:space="0" w:color="auto"/>
            <w:left w:val="none" w:sz="0" w:space="0" w:color="auto"/>
            <w:bottom w:val="none" w:sz="0" w:space="0" w:color="auto"/>
            <w:right w:val="none" w:sz="0" w:space="0" w:color="auto"/>
          </w:divBdr>
        </w:div>
        <w:div w:id="165556329">
          <w:marLeft w:val="0"/>
          <w:marRight w:val="0"/>
          <w:marTop w:val="0"/>
          <w:marBottom w:val="0"/>
          <w:divBdr>
            <w:top w:val="none" w:sz="0" w:space="0" w:color="auto"/>
            <w:left w:val="none" w:sz="0" w:space="0" w:color="auto"/>
            <w:bottom w:val="none" w:sz="0" w:space="0" w:color="auto"/>
            <w:right w:val="none" w:sz="0" w:space="0" w:color="auto"/>
          </w:divBdr>
        </w:div>
      </w:divsChild>
    </w:div>
    <w:div w:id="1017927672">
      <w:bodyDiv w:val="1"/>
      <w:marLeft w:val="0"/>
      <w:marRight w:val="0"/>
      <w:marTop w:val="0"/>
      <w:marBottom w:val="0"/>
      <w:divBdr>
        <w:top w:val="none" w:sz="0" w:space="0" w:color="auto"/>
        <w:left w:val="none" w:sz="0" w:space="0" w:color="auto"/>
        <w:bottom w:val="none" w:sz="0" w:space="0" w:color="auto"/>
        <w:right w:val="none" w:sz="0" w:space="0" w:color="auto"/>
      </w:divBdr>
      <w:divsChild>
        <w:div w:id="2140951038">
          <w:marLeft w:val="0"/>
          <w:marRight w:val="0"/>
          <w:marTop w:val="0"/>
          <w:marBottom w:val="0"/>
          <w:divBdr>
            <w:top w:val="none" w:sz="0" w:space="0" w:color="auto"/>
            <w:left w:val="none" w:sz="0" w:space="0" w:color="auto"/>
            <w:bottom w:val="none" w:sz="0" w:space="0" w:color="auto"/>
            <w:right w:val="none" w:sz="0" w:space="0" w:color="auto"/>
          </w:divBdr>
        </w:div>
        <w:div w:id="631709488">
          <w:marLeft w:val="0"/>
          <w:marRight w:val="0"/>
          <w:marTop w:val="0"/>
          <w:marBottom w:val="0"/>
          <w:divBdr>
            <w:top w:val="none" w:sz="0" w:space="0" w:color="auto"/>
            <w:left w:val="none" w:sz="0" w:space="0" w:color="auto"/>
            <w:bottom w:val="none" w:sz="0" w:space="0" w:color="auto"/>
            <w:right w:val="none" w:sz="0" w:space="0" w:color="auto"/>
          </w:divBdr>
        </w:div>
        <w:div w:id="2057119220">
          <w:marLeft w:val="0"/>
          <w:marRight w:val="0"/>
          <w:marTop w:val="0"/>
          <w:marBottom w:val="0"/>
          <w:divBdr>
            <w:top w:val="none" w:sz="0" w:space="0" w:color="auto"/>
            <w:left w:val="none" w:sz="0" w:space="0" w:color="auto"/>
            <w:bottom w:val="none" w:sz="0" w:space="0" w:color="auto"/>
            <w:right w:val="none" w:sz="0" w:space="0" w:color="auto"/>
          </w:divBdr>
        </w:div>
        <w:div w:id="55516865">
          <w:marLeft w:val="0"/>
          <w:marRight w:val="0"/>
          <w:marTop w:val="0"/>
          <w:marBottom w:val="0"/>
          <w:divBdr>
            <w:top w:val="none" w:sz="0" w:space="0" w:color="auto"/>
            <w:left w:val="none" w:sz="0" w:space="0" w:color="auto"/>
            <w:bottom w:val="none" w:sz="0" w:space="0" w:color="auto"/>
            <w:right w:val="none" w:sz="0" w:space="0" w:color="auto"/>
          </w:divBdr>
        </w:div>
        <w:div w:id="1921792018">
          <w:marLeft w:val="0"/>
          <w:marRight w:val="0"/>
          <w:marTop w:val="0"/>
          <w:marBottom w:val="0"/>
          <w:divBdr>
            <w:top w:val="none" w:sz="0" w:space="0" w:color="auto"/>
            <w:left w:val="none" w:sz="0" w:space="0" w:color="auto"/>
            <w:bottom w:val="none" w:sz="0" w:space="0" w:color="auto"/>
            <w:right w:val="none" w:sz="0" w:space="0" w:color="auto"/>
          </w:divBdr>
        </w:div>
        <w:div w:id="311761193">
          <w:marLeft w:val="0"/>
          <w:marRight w:val="0"/>
          <w:marTop w:val="0"/>
          <w:marBottom w:val="0"/>
          <w:divBdr>
            <w:top w:val="none" w:sz="0" w:space="0" w:color="auto"/>
            <w:left w:val="none" w:sz="0" w:space="0" w:color="auto"/>
            <w:bottom w:val="none" w:sz="0" w:space="0" w:color="auto"/>
            <w:right w:val="none" w:sz="0" w:space="0" w:color="auto"/>
          </w:divBdr>
        </w:div>
      </w:divsChild>
    </w:div>
    <w:div w:id="1078019250">
      <w:bodyDiv w:val="1"/>
      <w:marLeft w:val="0"/>
      <w:marRight w:val="0"/>
      <w:marTop w:val="0"/>
      <w:marBottom w:val="0"/>
      <w:divBdr>
        <w:top w:val="none" w:sz="0" w:space="0" w:color="auto"/>
        <w:left w:val="none" w:sz="0" w:space="0" w:color="auto"/>
        <w:bottom w:val="none" w:sz="0" w:space="0" w:color="auto"/>
        <w:right w:val="none" w:sz="0" w:space="0" w:color="auto"/>
      </w:divBdr>
      <w:divsChild>
        <w:div w:id="2098820801">
          <w:marLeft w:val="1166"/>
          <w:marRight w:val="0"/>
          <w:marTop w:val="200"/>
          <w:marBottom w:val="0"/>
          <w:divBdr>
            <w:top w:val="none" w:sz="0" w:space="0" w:color="auto"/>
            <w:left w:val="none" w:sz="0" w:space="0" w:color="auto"/>
            <w:bottom w:val="none" w:sz="0" w:space="0" w:color="auto"/>
            <w:right w:val="none" w:sz="0" w:space="0" w:color="auto"/>
          </w:divBdr>
        </w:div>
        <w:div w:id="486017729">
          <w:marLeft w:val="1166"/>
          <w:marRight w:val="0"/>
          <w:marTop w:val="200"/>
          <w:marBottom w:val="0"/>
          <w:divBdr>
            <w:top w:val="none" w:sz="0" w:space="0" w:color="auto"/>
            <w:left w:val="none" w:sz="0" w:space="0" w:color="auto"/>
            <w:bottom w:val="none" w:sz="0" w:space="0" w:color="auto"/>
            <w:right w:val="none" w:sz="0" w:space="0" w:color="auto"/>
          </w:divBdr>
        </w:div>
        <w:div w:id="325595171">
          <w:marLeft w:val="1166"/>
          <w:marRight w:val="0"/>
          <w:marTop w:val="200"/>
          <w:marBottom w:val="0"/>
          <w:divBdr>
            <w:top w:val="none" w:sz="0" w:space="0" w:color="auto"/>
            <w:left w:val="none" w:sz="0" w:space="0" w:color="auto"/>
            <w:bottom w:val="none" w:sz="0" w:space="0" w:color="auto"/>
            <w:right w:val="none" w:sz="0" w:space="0" w:color="auto"/>
          </w:divBdr>
        </w:div>
      </w:divsChild>
    </w:div>
    <w:div w:id="1160384518">
      <w:bodyDiv w:val="1"/>
      <w:marLeft w:val="0"/>
      <w:marRight w:val="0"/>
      <w:marTop w:val="0"/>
      <w:marBottom w:val="0"/>
      <w:divBdr>
        <w:top w:val="none" w:sz="0" w:space="0" w:color="auto"/>
        <w:left w:val="none" w:sz="0" w:space="0" w:color="auto"/>
        <w:bottom w:val="none" w:sz="0" w:space="0" w:color="auto"/>
        <w:right w:val="none" w:sz="0" w:space="0" w:color="auto"/>
      </w:divBdr>
      <w:divsChild>
        <w:div w:id="1336768027">
          <w:marLeft w:val="0"/>
          <w:marRight w:val="0"/>
          <w:marTop w:val="0"/>
          <w:marBottom w:val="0"/>
          <w:divBdr>
            <w:top w:val="none" w:sz="0" w:space="0" w:color="auto"/>
            <w:left w:val="none" w:sz="0" w:space="0" w:color="auto"/>
            <w:bottom w:val="none" w:sz="0" w:space="0" w:color="auto"/>
            <w:right w:val="none" w:sz="0" w:space="0" w:color="auto"/>
          </w:divBdr>
        </w:div>
        <w:div w:id="173110982">
          <w:marLeft w:val="0"/>
          <w:marRight w:val="0"/>
          <w:marTop w:val="0"/>
          <w:marBottom w:val="0"/>
          <w:divBdr>
            <w:top w:val="none" w:sz="0" w:space="0" w:color="auto"/>
            <w:left w:val="none" w:sz="0" w:space="0" w:color="auto"/>
            <w:bottom w:val="none" w:sz="0" w:space="0" w:color="auto"/>
            <w:right w:val="none" w:sz="0" w:space="0" w:color="auto"/>
          </w:divBdr>
        </w:div>
        <w:div w:id="1035159494">
          <w:marLeft w:val="0"/>
          <w:marRight w:val="0"/>
          <w:marTop w:val="0"/>
          <w:marBottom w:val="0"/>
          <w:divBdr>
            <w:top w:val="none" w:sz="0" w:space="0" w:color="auto"/>
            <w:left w:val="none" w:sz="0" w:space="0" w:color="auto"/>
            <w:bottom w:val="none" w:sz="0" w:space="0" w:color="auto"/>
            <w:right w:val="none" w:sz="0" w:space="0" w:color="auto"/>
          </w:divBdr>
        </w:div>
        <w:div w:id="107742895">
          <w:marLeft w:val="0"/>
          <w:marRight w:val="0"/>
          <w:marTop w:val="0"/>
          <w:marBottom w:val="0"/>
          <w:divBdr>
            <w:top w:val="none" w:sz="0" w:space="0" w:color="auto"/>
            <w:left w:val="none" w:sz="0" w:space="0" w:color="auto"/>
            <w:bottom w:val="none" w:sz="0" w:space="0" w:color="auto"/>
            <w:right w:val="none" w:sz="0" w:space="0" w:color="auto"/>
          </w:divBdr>
        </w:div>
        <w:div w:id="1747604990">
          <w:marLeft w:val="0"/>
          <w:marRight w:val="0"/>
          <w:marTop w:val="0"/>
          <w:marBottom w:val="0"/>
          <w:divBdr>
            <w:top w:val="none" w:sz="0" w:space="0" w:color="auto"/>
            <w:left w:val="none" w:sz="0" w:space="0" w:color="auto"/>
            <w:bottom w:val="none" w:sz="0" w:space="0" w:color="auto"/>
            <w:right w:val="none" w:sz="0" w:space="0" w:color="auto"/>
          </w:divBdr>
        </w:div>
        <w:div w:id="589437041">
          <w:marLeft w:val="0"/>
          <w:marRight w:val="0"/>
          <w:marTop w:val="0"/>
          <w:marBottom w:val="0"/>
          <w:divBdr>
            <w:top w:val="none" w:sz="0" w:space="0" w:color="auto"/>
            <w:left w:val="none" w:sz="0" w:space="0" w:color="auto"/>
            <w:bottom w:val="none" w:sz="0" w:space="0" w:color="auto"/>
            <w:right w:val="none" w:sz="0" w:space="0" w:color="auto"/>
          </w:divBdr>
        </w:div>
      </w:divsChild>
    </w:div>
    <w:div w:id="1161196497">
      <w:bodyDiv w:val="1"/>
      <w:marLeft w:val="0"/>
      <w:marRight w:val="0"/>
      <w:marTop w:val="0"/>
      <w:marBottom w:val="0"/>
      <w:divBdr>
        <w:top w:val="none" w:sz="0" w:space="0" w:color="auto"/>
        <w:left w:val="none" w:sz="0" w:space="0" w:color="auto"/>
        <w:bottom w:val="none" w:sz="0" w:space="0" w:color="auto"/>
        <w:right w:val="none" w:sz="0" w:space="0" w:color="auto"/>
      </w:divBdr>
      <w:divsChild>
        <w:div w:id="731344028">
          <w:marLeft w:val="0"/>
          <w:marRight w:val="0"/>
          <w:marTop w:val="0"/>
          <w:marBottom w:val="0"/>
          <w:divBdr>
            <w:top w:val="none" w:sz="0" w:space="0" w:color="auto"/>
            <w:left w:val="none" w:sz="0" w:space="0" w:color="auto"/>
            <w:bottom w:val="none" w:sz="0" w:space="0" w:color="auto"/>
            <w:right w:val="none" w:sz="0" w:space="0" w:color="auto"/>
          </w:divBdr>
        </w:div>
        <w:div w:id="1410494060">
          <w:marLeft w:val="0"/>
          <w:marRight w:val="0"/>
          <w:marTop w:val="0"/>
          <w:marBottom w:val="0"/>
          <w:divBdr>
            <w:top w:val="none" w:sz="0" w:space="0" w:color="auto"/>
            <w:left w:val="none" w:sz="0" w:space="0" w:color="auto"/>
            <w:bottom w:val="none" w:sz="0" w:space="0" w:color="auto"/>
            <w:right w:val="none" w:sz="0" w:space="0" w:color="auto"/>
          </w:divBdr>
        </w:div>
        <w:div w:id="1411778169">
          <w:marLeft w:val="0"/>
          <w:marRight w:val="0"/>
          <w:marTop w:val="0"/>
          <w:marBottom w:val="0"/>
          <w:divBdr>
            <w:top w:val="none" w:sz="0" w:space="0" w:color="auto"/>
            <w:left w:val="none" w:sz="0" w:space="0" w:color="auto"/>
            <w:bottom w:val="none" w:sz="0" w:space="0" w:color="auto"/>
            <w:right w:val="none" w:sz="0" w:space="0" w:color="auto"/>
          </w:divBdr>
        </w:div>
        <w:div w:id="1402361258">
          <w:marLeft w:val="0"/>
          <w:marRight w:val="0"/>
          <w:marTop w:val="0"/>
          <w:marBottom w:val="0"/>
          <w:divBdr>
            <w:top w:val="none" w:sz="0" w:space="0" w:color="auto"/>
            <w:left w:val="none" w:sz="0" w:space="0" w:color="auto"/>
            <w:bottom w:val="none" w:sz="0" w:space="0" w:color="auto"/>
            <w:right w:val="none" w:sz="0" w:space="0" w:color="auto"/>
          </w:divBdr>
        </w:div>
        <w:div w:id="2089419420">
          <w:marLeft w:val="0"/>
          <w:marRight w:val="0"/>
          <w:marTop w:val="0"/>
          <w:marBottom w:val="0"/>
          <w:divBdr>
            <w:top w:val="none" w:sz="0" w:space="0" w:color="auto"/>
            <w:left w:val="none" w:sz="0" w:space="0" w:color="auto"/>
            <w:bottom w:val="none" w:sz="0" w:space="0" w:color="auto"/>
            <w:right w:val="none" w:sz="0" w:space="0" w:color="auto"/>
          </w:divBdr>
        </w:div>
        <w:div w:id="292709134">
          <w:marLeft w:val="0"/>
          <w:marRight w:val="0"/>
          <w:marTop w:val="0"/>
          <w:marBottom w:val="0"/>
          <w:divBdr>
            <w:top w:val="none" w:sz="0" w:space="0" w:color="auto"/>
            <w:left w:val="none" w:sz="0" w:space="0" w:color="auto"/>
            <w:bottom w:val="none" w:sz="0" w:space="0" w:color="auto"/>
            <w:right w:val="none" w:sz="0" w:space="0" w:color="auto"/>
          </w:divBdr>
        </w:div>
      </w:divsChild>
    </w:div>
    <w:div w:id="1166744438">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sChild>
        <w:div w:id="1998607187">
          <w:marLeft w:val="0"/>
          <w:marRight w:val="0"/>
          <w:marTop w:val="0"/>
          <w:marBottom w:val="0"/>
          <w:divBdr>
            <w:top w:val="none" w:sz="0" w:space="0" w:color="auto"/>
            <w:left w:val="none" w:sz="0" w:space="0" w:color="auto"/>
            <w:bottom w:val="none" w:sz="0" w:space="0" w:color="auto"/>
            <w:right w:val="none" w:sz="0" w:space="0" w:color="auto"/>
          </w:divBdr>
        </w:div>
        <w:div w:id="1124079299">
          <w:marLeft w:val="0"/>
          <w:marRight w:val="0"/>
          <w:marTop w:val="0"/>
          <w:marBottom w:val="0"/>
          <w:divBdr>
            <w:top w:val="none" w:sz="0" w:space="0" w:color="auto"/>
            <w:left w:val="none" w:sz="0" w:space="0" w:color="auto"/>
            <w:bottom w:val="none" w:sz="0" w:space="0" w:color="auto"/>
            <w:right w:val="none" w:sz="0" w:space="0" w:color="auto"/>
          </w:divBdr>
        </w:div>
        <w:div w:id="847060251">
          <w:marLeft w:val="0"/>
          <w:marRight w:val="0"/>
          <w:marTop w:val="0"/>
          <w:marBottom w:val="0"/>
          <w:divBdr>
            <w:top w:val="none" w:sz="0" w:space="0" w:color="auto"/>
            <w:left w:val="none" w:sz="0" w:space="0" w:color="auto"/>
            <w:bottom w:val="none" w:sz="0" w:space="0" w:color="auto"/>
            <w:right w:val="none" w:sz="0" w:space="0" w:color="auto"/>
          </w:divBdr>
        </w:div>
        <w:div w:id="384986045">
          <w:marLeft w:val="0"/>
          <w:marRight w:val="0"/>
          <w:marTop w:val="0"/>
          <w:marBottom w:val="0"/>
          <w:divBdr>
            <w:top w:val="none" w:sz="0" w:space="0" w:color="auto"/>
            <w:left w:val="none" w:sz="0" w:space="0" w:color="auto"/>
            <w:bottom w:val="none" w:sz="0" w:space="0" w:color="auto"/>
            <w:right w:val="none" w:sz="0" w:space="0" w:color="auto"/>
          </w:divBdr>
        </w:div>
      </w:divsChild>
    </w:div>
    <w:div w:id="1192722305">
      <w:bodyDiv w:val="1"/>
      <w:marLeft w:val="0"/>
      <w:marRight w:val="0"/>
      <w:marTop w:val="0"/>
      <w:marBottom w:val="0"/>
      <w:divBdr>
        <w:top w:val="none" w:sz="0" w:space="0" w:color="auto"/>
        <w:left w:val="none" w:sz="0" w:space="0" w:color="auto"/>
        <w:bottom w:val="none" w:sz="0" w:space="0" w:color="auto"/>
        <w:right w:val="none" w:sz="0" w:space="0" w:color="auto"/>
      </w:divBdr>
      <w:divsChild>
        <w:div w:id="1604922641">
          <w:marLeft w:val="0"/>
          <w:marRight w:val="0"/>
          <w:marTop w:val="0"/>
          <w:marBottom w:val="0"/>
          <w:divBdr>
            <w:top w:val="none" w:sz="0" w:space="0" w:color="auto"/>
            <w:left w:val="none" w:sz="0" w:space="0" w:color="auto"/>
            <w:bottom w:val="none" w:sz="0" w:space="0" w:color="auto"/>
            <w:right w:val="none" w:sz="0" w:space="0" w:color="auto"/>
          </w:divBdr>
        </w:div>
        <w:div w:id="2025666778">
          <w:marLeft w:val="0"/>
          <w:marRight w:val="0"/>
          <w:marTop w:val="0"/>
          <w:marBottom w:val="0"/>
          <w:divBdr>
            <w:top w:val="none" w:sz="0" w:space="0" w:color="auto"/>
            <w:left w:val="none" w:sz="0" w:space="0" w:color="auto"/>
            <w:bottom w:val="none" w:sz="0" w:space="0" w:color="auto"/>
            <w:right w:val="none" w:sz="0" w:space="0" w:color="auto"/>
          </w:divBdr>
        </w:div>
        <w:div w:id="455954316">
          <w:marLeft w:val="0"/>
          <w:marRight w:val="0"/>
          <w:marTop w:val="0"/>
          <w:marBottom w:val="0"/>
          <w:divBdr>
            <w:top w:val="none" w:sz="0" w:space="0" w:color="auto"/>
            <w:left w:val="none" w:sz="0" w:space="0" w:color="auto"/>
            <w:bottom w:val="none" w:sz="0" w:space="0" w:color="auto"/>
            <w:right w:val="none" w:sz="0" w:space="0" w:color="auto"/>
          </w:divBdr>
        </w:div>
        <w:div w:id="1212840494">
          <w:marLeft w:val="0"/>
          <w:marRight w:val="0"/>
          <w:marTop w:val="0"/>
          <w:marBottom w:val="0"/>
          <w:divBdr>
            <w:top w:val="none" w:sz="0" w:space="0" w:color="auto"/>
            <w:left w:val="none" w:sz="0" w:space="0" w:color="auto"/>
            <w:bottom w:val="none" w:sz="0" w:space="0" w:color="auto"/>
            <w:right w:val="none" w:sz="0" w:space="0" w:color="auto"/>
          </w:divBdr>
        </w:div>
        <w:div w:id="1915696153">
          <w:marLeft w:val="0"/>
          <w:marRight w:val="0"/>
          <w:marTop w:val="0"/>
          <w:marBottom w:val="0"/>
          <w:divBdr>
            <w:top w:val="none" w:sz="0" w:space="0" w:color="auto"/>
            <w:left w:val="none" w:sz="0" w:space="0" w:color="auto"/>
            <w:bottom w:val="none" w:sz="0" w:space="0" w:color="auto"/>
            <w:right w:val="none" w:sz="0" w:space="0" w:color="auto"/>
          </w:divBdr>
        </w:div>
      </w:divsChild>
    </w:div>
    <w:div w:id="1230574537">
      <w:bodyDiv w:val="1"/>
      <w:marLeft w:val="0"/>
      <w:marRight w:val="0"/>
      <w:marTop w:val="0"/>
      <w:marBottom w:val="0"/>
      <w:divBdr>
        <w:top w:val="none" w:sz="0" w:space="0" w:color="auto"/>
        <w:left w:val="none" w:sz="0" w:space="0" w:color="auto"/>
        <w:bottom w:val="none" w:sz="0" w:space="0" w:color="auto"/>
        <w:right w:val="none" w:sz="0" w:space="0" w:color="auto"/>
      </w:divBdr>
      <w:divsChild>
        <w:div w:id="1705596115">
          <w:marLeft w:val="0"/>
          <w:marRight w:val="0"/>
          <w:marTop w:val="0"/>
          <w:marBottom w:val="0"/>
          <w:divBdr>
            <w:top w:val="none" w:sz="0" w:space="0" w:color="auto"/>
            <w:left w:val="none" w:sz="0" w:space="0" w:color="auto"/>
            <w:bottom w:val="none" w:sz="0" w:space="0" w:color="auto"/>
            <w:right w:val="none" w:sz="0" w:space="0" w:color="auto"/>
          </w:divBdr>
        </w:div>
        <w:div w:id="917404262">
          <w:marLeft w:val="0"/>
          <w:marRight w:val="0"/>
          <w:marTop w:val="0"/>
          <w:marBottom w:val="0"/>
          <w:divBdr>
            <w:top w:val="none" w:sz="0" w:space="0" w:color="auto"/>
            <w:left w:val="none" w:sz="0" w:space="0" w:color="auto"/>
            <w:bottom w:val="none" w:sz="0" w:space="0" w:color="auto"/>
            <w:right w:val="none" w:sz="0" w:space="0" w:color="auto"/>
          </w:divBdr>
        </w:div>
      </w:divsChild>
    </w:div>
    <w:div w:id="1234044646">
      <w:bodyDiv w:val="1"/>
      <w:marLeft w:val="0"/>
      <w:marRight w:val="0"/>
      <w:marTop w:val="0"/>
      <w:marBottom w:val="0"/>
      <w:divBdr>
        <w:top w:val="none" w:sz="0" w:space="0" w:color="auto"/>
        <w:left w:val="none" w:sz="0" w:space="0" w:color="auto"/>
        <w:bottom w:val="none" w:sz="0" w:space="0" w:color="auto"/>
        <w:right w:val="none" w:sz="0" w:space="0" w:color="auto"/>
      </w:divBdr>
    </w:div>
    <w:div w:id="1264923173">
      <w:bodyDiv w:val="1"/>
      <w:marLeft w:val="0"/>
      <w:marRight w:val="0"/>
      <w:marTop w:val="0"/>
      <w:marBottom w:val="0"/>
      <w:divBdr>
        <w:top w:val="none" w:sz="0" w:space="0" w:color="auto"/>
        <w:left w:val="none" w:sz="0" w:space="0" w:color="auto"/>
        <w:bottom w:val="none" w:sz="0" w:space="0" w:color="auto"/>
        <w:right w:val="none" w:sz="0" w:space="0" w:color="auto"/>
      </w:divBdr>
      <w:divsChild>
        <w:div w:id="1422264644">
          <w:marLeft w:val="0"/>
          <w:marRight w:val="0"/>
          <w:marTop w:val="0"/>
          <w:marBottom w:val="0"/>
          <w:divBdr>
            <w:top w:val="none" w:sz="0" w:space="0" w:color="auto"/>
            <w:left w:val="none" w:sz="0" w:space="0" w:color="auto"/>
            <w:bottom w:val="none" w:sz="0" w:space="0" w:color="auto"/>
            <w:right w:val="none" w:sz="0" w:space="0" w:color="auto"/>
          </w:divBdr>
        </w:div>
        <w:div w:id="1969046632">
          <w:marLeft w:val="0"/>
          <w:marRight w:val="0"/>
          <w:marTop w:val="0"/>
          <w:marBottom w:val="0"/>
          <w:divBdr>
            <w:top w:val="none" w:sz="0" w:space="0" w:color="auto"/>
            <w:left w:val="none" w:sz="0" w:space="0" w:color="auto"/>
            <w:bottom w:val="none" w:sz="0" w:space="0" w:color="auto"/>
            <w:right w:val="none" w:sz="0" w:space="0" w:color="auto"/>
          </w:divBdr>
        </w:div>
        <w:div w:id="2011368216">
          <w:marLeft w:val="0"/>
          <w:marRight w:val="0"/>
          <w:marTop w:val="0"/>
          <w:marBottom w:val="0"/>
          <w:divBdr>
            <w:top w:val="none" w:sz="0" w:space="0" w:color="auto"/>
            <w:left w:val="none" w:sz="0" w:space="0" w:color="auto"/>
            <w:bottom w:val="none" w:sz="0" w:space="0" w:color="auto"/>
            <w:right w:val="none" w:sz="0" w:space="0" w:color="auto"/>
          </w:divBdr>
        </w:div>
        <w:div w:id="544222560">
          <w:marLeft w:val="0"/>
          <w:marRight w:val="0"/>
          <w:marTop w:val="0"/>
          <w:marBottom w:val="0"/>
          <w:divBdr>
            <w:top w:val="none" w:sz="0" w:space="0" w:color="auto"/>
            <w:left w:val="none" w:sz="0" w:space="0" w:color="auto"/>
            <w:bottom w:val="none" w:sz="0" w:space="0" w:color="auto"/>
            <w:right w:val="none" w:sz="0" w:space="0" w:color="auto"/>
          </w:divBdr>
        </w:div>
        <w:div w:id="1352533014">
          <w:marLeft w:val="0"/>
          <w:marRight w:val="0"/>
          <w:marTop w:val="0"/>
          <w:marBottom w:val="0"/>
          <w:divBdr>
            <w:top w:val="none" w:sz="0" w:space="0" w:color="auto"/>
            <w:left w:val="none" w:sz="0" w:space="0" w:color="auto"/>
            <w:bottom w:val="none" w:sz="0" w:space="0" w:color="auto"/>
            <w:right w:val="none" w:sz="0" w:space="0" w:color="auto"/>
          </w:divBdr>
        </w:div>
        <w:div w:id="1451510558">
          <w:marLeft w:val="0"/>
          <w:marRight w:val="0"/>
          <w:marTop w:val="0"/>
          <w:marBottom w:val="0"/>
          <w:divBdr>
            <w:top w:val="none" w:sz="0" w:space="0" w:color="auto"/>
            <w:left w:val="none" w:sz="0" w:space="0" w:color="auto"/>
            <w:bottom w:val="none" w:sz="0" w:space="0" w:color="auto"/>
            <w:right w:val="none" w:sz="0" w:space="0" w:color="auto"/>
          </w:divBdr>
        </w:div>
      </w:divsChild>
    </w:div>
    <w:div w:id="1299872845">
      <w:bodyDiv w:val="1"/>
      <w:marLeft w:val="0"/>
      <w:marRight w:val="0"/>
      <w:marTop w:val="0"/>
      <w:marBottom w:val="0"/>
      <w:divBdr>
        <w:top w:val="none" w:sz="0" w:space="0" w:color="auto"/>
        <w:left w:val="none" w:sz="0" w:space="0" w:color="auto"/>
        <w:bottom w:val="none" w:sz="0" w:space="0" w:color="auto"/>
        <w:right w:val="none" w:sz="0" w:space="0" w:color="auto"/>
      </w:divBdr>
      <w:divsChild>
        <w:div w:id="1277132090">
          <w:marLeft w:val="0"/>
          <w:marRight w:val="0"/>
          <w:marTop w:val="0"/>
          <w:marBottom w:val="0"/>
          <w:divBdr>
            <w:top w:val="none" w:sz="0" w:space="0" w:color="auto"/>
            <w:left w:val="none" w:sz="0" w:space="0" w:color="auto"/>
            <w:bottom w:val="none" w:sz="0" w:space="0" w:color="auto"/>
            <w:right w:val="none" w:sz="0" w:space="0" w:color="auto"/>
          </w:divBdr>
        </w:div>
        <w:div w:id="1271931298">
          <w:marLeft w:val="0"/>
          <w:marRight w:val="0"/>
          <w:marTop w:val="0"/>
          <w:marBottom w:val="0"/>
          <w:divBdr>
            <w:top w:val="none" w:sz="0" w:space="0" w:color="auto"/>
            <w:left w:val="none" w:sz="0" w:space="0" w:color="auto"/>
            <w:bottom w:val="none" w:sz="0" w:space="0" w:color="auto"/>
            <w:right w:val="none" w:sz="0" w:space="0" w:color="auto"/>
          </w:divBdr>
        </w:div>
      </w:divsChild>
    </w:div>
    <w:div w:id="1512908456">
      <w:bodyDiv w:val="1"/>
      <w:marLeft w:val="0"/>
      <w:marRight w:val="0"/>
      <w:marTop w:val="0"/>
      <w:marBottom w:val="0"/>
      <w:divBdr>
        <w:top w:val="none" w:sz="0" w:space="0" w:color="auto"/>
        <w:left w:val="none" w:sz="0" w:space="0" w:color="auto"/>
        <w:bottom w:val="none" w:sz="0" w:space="0" w:color="auto"/>
        <w:right w:val="none" w:sz="0" w:space="0" w:color="auto"/>
      </w:divBdr>
      <w:divsChild>
        <w:div w:id="1918899566">
          <w:marLeft w:val="0"/>
          <w:marRight w:val="0"/>
          <w:marTop w:val="0"/>
          <w:marBottom w:val="0"/>
          <w:divBdr>
            <w:top w:val="none" w:sz="0" w:space="0" w:color="auto"/>
            <w:left w:val="none" w:sz="0" w:space="0" w:color="auto"/>
            <w:bottom w:val="none" w:sz="0" w:space="0" w:color="auto"/>
            <w:right w:val="none" w:sz="0" w:space="0" w:color="auto"/>
          </w:divBdr>
        </w:div>
        <w:div w:id="774710512">
          <w:marLeft w:val="0"/>
          <w:marRight w:val="0"/>
          <w:marTop w:val="0"/>
          <w:marBottom w:val="0"/>
          <w:divBdr>
            <w:top w:val="none" w:sz="0" w:space="0" w:color="auto"/>
            <w:left w:val="none" w:sz="0" w:space="0" w:color="auto"/>
            <w:bottom w:val="none" w:sz="0" w:space="0" w:color="auto"/>
            <w:right w:val="none" w:sz="0" w:space="0" w:color="auto"/>
          </w:divBdr>
        </w:div>
        <w:div w:id="770205813">
          <w:marLeft w:val="0"/>
          <w:marRight w:val="0"/>
          <w:marTop w:val="0"/>
          <w:marBottom w:val="0"/>
          <w:divBdr>
            <w:top w:val="none" w:sz="0" w:space="0" w:color="auto"/>
            <w:left w:val="none" w:sz="0" w:space="0" w:color="auto"/>
            <w:bottom w:val="none" w:sz="0" w:space="0" w:color="auto"/>
            <w:right w:val="none" w:sz="0" w:space="0" w:color="auto"/>
          </w:divBdr>
        </w:div>
        <w:div w:id="23094343">
          <w:marLeft w:val="0"/>
          <w:marRight w:val="0"/>
          <w:marTop w:val="0"/>
          <w:marBottom w:val="0"/>
          <w:divBdr>
            <w:top w:val="none" w:sz="0" w:space="0" w:color="auto"/>
            <w:left w:val="none" w:sz="0" w:space="0" w:color="auto"/>
            <w:bottom w:val="none" w:sz="0" w:space="0" w:color="auto"/>
            <w:right w:val="none" w:sz="0" w:space="0" w:color="auto"/>
          </w:divBdr>
        </w:div>
        <w:div w:id="819540144">
          <w:marLeft w:val="0"/>
          <w:marRight w:val="0"/>
          <w:marTop w:val="0"/>
          <w:marBottom w:val="0"/>
          <w:divBdr>
            <w:top w:val="none" w:sz="0" w:space="0" w:color="auto"/>
            <w:left w:val="none" w:sz="0" w:space="0" w:color="auto"/>
            <w:bottom w:val="none" w:sz="0" w:space="0" w:color="auto"/>
            <w:right w:val="none" w:sz="0" w:space="0" w:color="auto"/>
          </w:divBdr>
        </w:div>
      </w:divsChild>
    </w:div>
    <w:div w:id="1541478458">
      <w:bodyDiv w:val="1"/>
      <w:marLeft w:val="0"/>
      <w:marRight w:val="0"/>
      <w:marTop w:val="0"/>
      <w:marBottom w:val="0"/>
      <w:divBdr>
        <w:top w:val="none" w:sz="0" w:space="0" w:color="auto"/>
        <w:left w:val="none" w:sz="0" w:space="0" w:color="auto"/>
        <w:bottom w:val="none" w:sz="0" w:space="0" w:color="auto"/>
        <w:right w:val="none" w:sz="0" w:space="0" w:color="auto"/>
      </w:divBdr>
    </w:div>
    <w:div w:id="1549030124">
      <w:bodyDiv w:val="1"/>
      <w:marLeft w:val="0"/>
      <w:marRight w:val="0"/>
      <w:marTop w:val="0"/>
      <w:marBottom w:val="0"/>
      <w:divBdr>
        <w:top w:val="none" w:sz="0" w:space="0" w:color="auto"/>
        <w:left w:val="none" w:sz="0" w:space="0" w:color="auto"/>
        <w:bottom w:val="none" w:sz="0" w:space="0" w:color="auto"/>
        <w:right w:val="none" w:sz="0" w:space="0" w:color="auto"/>
      </w:divBdr>
      <w:divsChild>
        <w:div w:id="374353824">
          <w:marLeft w:val="0"/>
          <w:marRight w:val="0"/>
          <w:marTop w:val="0"/>
          <w:marBottom w:val="0"/>
          <w:divBdr>
            <w:top w:val="none" w:sz="0" w:space="0" w:color="auto"/>
            <w:left w:val="none" w:sz="0" w:space="0" w:color="auto"/>
            <w:bottom w:val="none" w:sz="0" w:space="0" w:color="auto"/>
            <w:right w:val="none" w:sz="0" w:space="0" w:color="auto"/>
          </w:divBdr>
        </w:div>
        <w:div w:id="370304644">
          <w:marLeft w:val="0"/>
          <w:marRight w:val="0"/>
          <w:marTop w:val="0"/>
          <w:marBottom w:val="0"/>
          <w:divBdr>
            <w:top w:val="none" w:sz="0" w:space="0" w:color="auto"/>
            <w:left w:val="none" w:sz="0" w:space="0" w:color="auto"/>
            <w:bottom w:val="none" w:sz="0" w:space="0" w:color="auto"/>
            <w:right w:val="none" w:sz="0" w:space="0" w:color="auto"/>
          </w:divBdr>
        </w:div>
        <w:div w:id="240527299">
          <w:marLeft w:val="0"/>
          <w:marRight w:val="0"/>
          <w:marTop w:val="0"/>
          <w:marBottom w:val="0"/>
          <w:divBdr>
            <w:top w:val="none" w:sz="0" w:space="0" w:color="auto"/>
            <w:left w:val="none" w:sz="0" w:space="0" w:color="auto"/>
            <w:bottom w:val="none" w:sz="0" w:space="0" w:color="auto"/>
            <w:right w:val="none" w:sz="0" w:space="0" w:color="auto"/>
          </w:divBdr>
        </w:div>
        <w:div w:id="1718972155">
          <w:marLeft w:val="0"/>
          <w:marRight w:val="0"/>
          <w:marTop w:val="0"/>
          <w:marBottom w:val="0"/>
          <w:divBdr>
            <w:top w:val="none" w:sz="0" w:space="0" w:color="auto"/>
            <w:left w:val="none" w:sz="0" w:space="0" w:color="auto"/>
            <w:bottom w:val="none" w:sz="0" w:space="0" w:color="auto"/>
            <w:right w:val="none" w:sz="0" w:space="0" w:color="auto"/>
          </w:divBdr>
        </w:div>
        <w:div w:id="1306544242">
          <w:marLeft w:val="0"/>
          <w:marRight w:val="0"/>
          <w:marTop w:val="0"/>
          <w:marBottom w:val="0"/>
          <w:divBdr>
            <w:top w:val="none" w:sz="0" w:space="0" w:color="auto"/>
            <w:left w:val="none" w:sz="0" w:space="0" w:color="auto"/>
            <w:bottom w:val="none" w:sz="0" w:space="0" w:color="auto"/>
            <w:right w:val="none" w:sz="0" w:space="0" w:color="auto"/>
          </w:divBdr>
        </w:div>
      </w:divsChild>
    </w:div>
    <w:div w:id="1570532997">
      <w:bodyDiv w:val="1"/>
      <w:marLeft w:val="0"/>
      <w:marRight w:val="0"/>
      <w:marTop w:val="0"/>
      <w:marBottom w:val="0"/>
      <w:divBdr>
        <w:top w:val="none" w:sz="0" w:space="0" w:color="auto"/>
        <w:left w:val="none" w:sz="0" w:space="0" w:color="auto"/>
        <w:bottom w:val="none" w:sz="0" w:space="0" w:color="auto"/>
        <w:right w:val="none" w:sz="0" w:space="0" w:color="auto"/>
      </w:divBdr>
      <w:divsChild>
        <w:div w:id="4522979">
          <w:marLeft w:val="0"/>
          <w:marRight w:val="0"/>
          <w:marTop w:val="0"/>
          <w:marBottom w:val="0"/>
          <w:divBdr>
            <w:top w:val="none" w:sz="0" w:space="0" w:color="auto"/>
            <w:left w:val="none" w:sz="0" w:space="0" w:color="auto"/>
            <w:bottom w:val="none" w:sz="0" w:space="0" w:color="auto"/>
            <w:right w:val="none" w:sz="0" w:space="0" w:color="auto"/>
          </w:divBdr>
        </w:div>
        <w:div w:id="811674311">
          <w:marLeft w:val="0"/>
          <w:marRight w:val="0"/>
          <w:marTop w:val="0"/>
          <w:marBottom w:val="0"/>
          <w:divBdr>
            <w:top w:val="none" w:sz="0" w:space="0" w:color="auto"/>
            <w:left w:val="none" w:sz="0" w:space="0" w:color="auto"/>
            <w:bottom w:val="none" w:sz="0" w:space="0" w:color="auto"/>
            <w:right w:val="none" w:sz="0" w:space="0" w:color="auto"/>
          </w:divBdr>
        </w:div>
        <w:div w:id="839924242">
          <w:marLeft w:val="0"/>
          <w:marRight w:val="0"/>
          <w:marTop w:val="0"/>
          <w:marBottom w:val="0"/>
          <w:divBdr>
            <w:top w:val="none" w:sz="0" w:space="0" w:color="auto"/>
            <w:left w:val="none" w:sz="0" w:space="0" w:color="auto"/>
            <w:bottom w:val="none" w:sz="0" w:space="0" w:color="auto"/>
            <w:right w:val="none" w:sz="0" w:space="0" w:color="auto"/>
          </w:divBdr>
        </w:div>
      </w:divsChild>
    </w:div>
    <w:div w:id="1608849330">
      <w:bodyDiv w:val="1"/>
      <w:marLeft w:val="0"/>
      <w:marRight w:val="0"/>
      <w:marTop w:val="0"/>
      <w:marBottom w:val="0"/>
      <w:divBdr>
        <w:top w:val="none" w:sz="0" w:space="0" w:color="auto"/>
        <w:left w:val="none" w:sz="0" w:space="0" w:color="auto"/>
        <w:bottom w:val="none" w:sz="0" w:space="0" w:color="auto"/>
        <w:right w:val="none" w:sz="0" w:space="0" w:color="auto"/>
      </w:divBdr>
      <w:divsChild>
        <w:div w:id="839587535">
          <w:marLeft w:val="0"/>
          <w:marRight w:val="0"/>
          <w:marTop w:val="0"/>
          <w:marBottom w:val="0"/>
          <w:divBdr>
            <w:top w:val="none" w:sz="0" w:space="0" w:color="auto"/>
            <w:left w:val="none" w:sz="0" w:space="0" w:color="auto"/>
            <w:bottom w:val="none" w:sz="0" w:space="0" w:color="auto"/>
            <w:right w:val="none" w:sz="0" w:space="0" w:color="auto"/>
          </w:divBdr>
        </w:div>
        <w:div w:id="333001278">
          <w:marLeft w:val="0"/>
          <w:marRight w:val="0"/>
          <w:marTop w:val="0"/>
          <w:marBottom w:val="0"/>
          <w:divBdr>
            <w:top w:val="none" w:sz="0" w:space="0" w:color="auto"/>
            <w:left w:val="none" w:sz="0" w:space="0" w:color="auto"/>
            <w:bottom w:val="none" w:sz="0" w:space="0" w:color="auto"/>
            <w:right w:val="none" w:sz="0" w:space="0" w:color="auto"/>
          </w:divBdr>
        </w:div>
        <w:div w:id="2079009440">
          <w:marLeft w:val="0"/>
          <w:marRight w:val="0"/>
          <w:marTop w:val="0"/>
          <w:marBottom w:val="0"/>
          <w:divBdr>
            <w:top w:val="none" w:sz="0" w:space="0" w:color="auto"/>
            <w:left w:val="none" w:sz="0" w:space="0" w:color="auto"/>
            <w:bottom w:val="none" w:sz="0" w:space="0" w:color="auto"/>
            <w:right w:val="none" w:sz="0" w:space="0" w:color="auto"/>
          </w:divBdr>
        </w:div>
        <w:div w:id="1602492521">
          <w:marLeft w:val="0"/>
          <w:marRight w:val="0"/>
          <w:marTop w:val="0"/>
          <w:marBottom w:val="0"/>
          <w:divBdr>
            <w:top w:val="none" w:sz="0" w:space="0" w:color="auto"/>
            <w:left w:val="none" w:sz="0" w:space="0" w:color="auto"/>
            <w:bottom w:val="none" w:sz="0" w:space="0" w:color="auto"/>
            <w:right w:val="none" w:sz="0" w:space="0" w:color="auto"/>
          </w:divBdr>
        </w:div>
        <w:div w:id="1980913339">
          <w:marLeft w:val="0"/>
          <w:marRight w:val="0"/>
          <w:marTop w:val="0"/>
          <w:marBottom w:val="0"/>
          <w:divBdr>
            <w:top w:val="none" w:sz="0" w:space="0" w:color="auto"/>
            <w:left w:val="none" w:sz="0" w:space="0" w:color="auto"/>
            <w:bottom w:val="none" w:sz="0" w:space="0" w:color="auto"/>
            <w:right w:val="none" w:sz="0" w:space="0" w:color="auto"/>
          </w:divBdr>
        </w:div>
      </w:divsChild>
    </w:div>
    <w:div w:id="1622028348">
      <w:bodyDiv w:val="1"/>
      <w:marLeft w:val="0"/>
      <w:marRight w:val="0"/>
      <w:marTop w:val="0"/>
      <w:marBottom w:val="0"/>
      <w:divBdr>
        <w:top w:val="none" w:sz="0" w:space="0" w:color="auto"/>
        <w:left w:val="none" w:sz="0" w:space="0" w:color="auto"/>
        <w:bottom w:val="none" w:sz="0" w:space="0" w:color="auto"/>
        <w:right w:val="none" w:sz="0" w:space="0" w:color="auto"/>
      </w:divBdr>
      <w:divsChild>
        <w:div w:id="1061514177">
          <w:marLeft w:val="0"/>
          <w:marRight w:val="0"/>
          <w:marTop w:val="0"/>
          <w:marBottom w:val="0"/>
          <w:divBdr>
            <w:top w:val="none" w:sz="0" w:space="0" w:color="auto"/>
            <w:left w:val="none" w:sz="0" w:space="0" w:color="auto"/>
            <w:bottom w:val="none" w:sz="0" w:space="0" w:color="auto"/>
            <w:right w:val="none" w:sz="0" w:space="0" w:color="auto"/>
          </w:divBdr>
        </w:div>
        <w:div w:id="1923946877">
          <w:marLeft w:val="0"/>
          <w:marRight w:val="0"/>
          <w:marTop w:val="0"/>
          <w:marBottom w:val="0"/>
          <w:divBdr>
            <w:top w:val="none" w:sz="0" w:space="0" w:color="auto"/>
            <w:left w:val="none" w:sz="0" w:space="0" w:color="auto"/>
            <w:bottom w:val="none" w:sz="0" w:space="0" w:color="auto"/>
            <w:right w:val="none" w:sz="0" w:space="0" w:color="auto"/>
          </w:divBdr>
        </w:div>
      </w:divsChild>
    </w:div>
    <w:div w:id="1635985016">
      <w:bodyDiv w:val="1"/>
      <w:marLeft w:val="0"/>
      <w:marRight w:val="0"/>
      <w:marTop w:val="0"/>
      <w:marBottom w:val="0"/>
      <w:divBdr>
        <w:top w:val="none" w:sz="0" w:space="0" w:color="auto"/>
        <w:left w:val="none" w:sz="0" w:space="0" w:color="auto"/>
        <w:bottom w:val="none" w:sz="0" w:space="0" w:color="auto"/>
        <w:right w:val="none" w:sz="0" w:space="0" w:color="auto"/>
      </w:divBdr>
      <w:divsChild>
        <w:div w:id="1629120315">
          <w:marLeft w:val="0"/>
          <w:marRight w:val="0"/>
          <w:marTop w:val="0"/>
          <w:marBottom w:val="0"/>
          <w:divBdr>
            <w:top w:val="none" w:sz="0" w:space="0" w:color="auto"/>
            <w:left w:val="none" w:sz="0" w:space="0" w:color="auto"/>
            <w:bottom w:val="none" w:sz="0" w:space="0" w:color="auto"/>
            <w:right w:val="none" w:sz="0" w:space="0" w:color="auto"/>
          </w:divBdr>
        </w:div>
        <w:div w:id="1918856514">
          <w:marLeft w:val="0"/>
          <w:marRight w:val="0"/>
          <w:marTop w:val="0"/>
          <w:marBottom w:val="0"/>
          <w:divBdr>
            <w:top w:val="none" w:sz="0" w:space="0" w:color="auto"/>
            <w:left w:val="none" w:sz="0" w:space="0" w:color="auto"/>
            <w:bottom w:val="none" w:sz="0" w:space="0" w:color="auto"/>
            <w:right w:val="none" w:sz="0" w:space="0" w:color="auto"/>
          </w:divBdr>
        </w:div>
        <w:div w:id="644432202">
          <w:marLeft w:val="0"/>
          <w:marRight w:val="0"/>
          <w:marTop w:val="0"/>
          <w:marBottom w:val="0"/>
          <w:divBdr>
            <w:top w:val="none" w:sz="0" w:space="0" w:color="auto"/>
            <w:left w:val="none" w:sz="0" w:space="0" w:color="auto"/>
            <w:bottom w:val="none" w:sz="0" w:space="0" w:color="auto"/>
            <w:right w:val="none" w:sz="0" w:space="0" w:color="auto"/>
          </w:divBdr>
        </w:div>
      </w:divsChild>
    </w:div>
    <w:div w:id="1794053440">
      <w:bodyDiv w:val="1"/>
      <w:marLeft w:val="0"/>
      <w:marRight w:val="0"/>
      <w:marTop w:val="0"/>
      <w:marBottom w:val="0"/>
      <w:divBdr>
        <w:top w:val="none" w:sz="0" w:space="0" w:color="auto"/>
        <w:left w:val="none" w:sz="0" w:space="0" w:color="auto"/>
        <w:bottom w:val="none" w:sz="0" w:space="0" w:color="auto"/>
        <w:right w:val="none" w:sz="0" w:space="0" w:color="auto"/>
      </w:divBdr>
      <w:divsChild>
        <w:div w:id="878274022">
          <w:marLeft w:val="0"/>
          <w:marRight w:val="0"/>
          <w:marTop w:val="0"/>
          <w:marBottom w:val="0"/>
          <w:divBdr>
            <w:top w:val="none" w:sz="0" w:space="0" w:color="auto"/>
            <w:left w:val="none" w:sz="0" w:space="0" w:color="auto"/>
            <w:bottom w:val="none" w:sz="0" w:space="0" w:color="auto"/>
            <w:right w:val="none" w:sz="0" w:space="0" w:color="auto"/>
          </w:divBdr>
        </w:div>
        <w:div w:id="1249122948">
          <w:marLeft w:val="0"/>
          <w:marRight w:val="0"/>
          <w:marTop w:val="0"/>
          <w:marBottom w:val="0"/>
          <w:divBdr>
            <w:top w:val="none" w:sz="0" w:space="0" w:color="auto"/>
            <w:left w:val="none" w:sz="0" w:space="0" w:color="auto"/>
            <w:bottom w:val="none" w:sz="0" w:space="0" w:color="auto"/>
            <w:right w:val="none" w:sz="0" w:space="0" w:color="auto"/>
          </w:divBdr>
        </w:div>
        <w:div w:id="1200241564">
          <w:marLeft w:val="0"/>
          <w:marRight w:val="0"/>
          <w:marTop w:val="0"/>
          <w:marBottom w:val="0"/>
          <w:divBdr>
            <w:top w:val="none" w:sz="0" w:space="0" w:color="auto"/>
            <w:left w:val="none" w:sz="0" w:space="0" w:color="auto"/>
            <w:bottom w:val="none" w:sz="0" w:space="0" w:color="auto"/>
            <w:right w:val="none" w:sz="0" w:space="0" w:color="auto"/>
          </w:divBdr>
        </w:div>
        <w:div w:id="1449353511">
          <w:marLeft w:val="0"/>
          <w:marRight w:val="0"/>
          <w:marTop w:val="0"/>
          <w:marBottom w:val="0"/>
          <w:divBdr>
            <w:top w:val="none" w:sz="0" w:space="0" w:color="auto"/>
            <w:left w:val="none" w:sz="0" w:space="0" w:color="auto"/>
            <w:bottom w:val="none" w:sz="0" w:space="0" w:color="auto"/>
            <w:right w:val="none" w:sz="0" w:space="0" w:color="auto"/>
          </w:divBdr>
        </w:div>
        <w:div w:id="656958971">
          <w:marLeft w:val="0"/>
          <w:marRight w:val="0"/>
          <w:marTop w:val="0"/>
          <w:marBottom w:val="0"/>
          <w:divBdr>
            <w:top w:val="none" w:sz="0" w:space="0" w:color="auto"/>
            <w:left w:val="none" w:sz="0" w:space="0" w:color="auto"/>
            <w:bottom w:val="none" w:sz="0" w:space="0" w:color="auto"/>
            <w:right w:val="none" w:sz="0" w:space="0" w:color="auto"/>
          </w:divBdr>
        </w:div>
      </w:divsChild>
    </w:div>
    <w:div w:id="1827939692">
      <w:bodyDiv w:val="1"/>
      <w:marLeft w:val="0"/>
      <w:marRight w:val="0"/>
      <w:marTop w:val="0"/>
      <w:marBottom w:val="0"/>
      <w:divBdr>
        <w:top w:val="none" w:sz="0" w:space="0" w:color="auto"/>
        <w:left w:val="none" w:sz="0" w:space="0" w:color="auto"/>
        <w:bottom w:val="none" w:sz="0" w:space="0" w:color="auto"/>
        <w:right w:val="none" w:sz="0" w:space="0" w:color="auto"/>
      </w:divBdr>
    </w:div>
    <w:div w:id="1954357501">
      <w:bodyDiv w:val="1"/>
      <w:marLeft w:val="0"/>
      <w:marRight w:val="0"/>
      <w:marTop w:val="0"/>
      <w:marBottom w:val="0"/>
      <w:divBdr>
        <w:top w:val="none" w:sz="0" w:space="0" w:color="auto"/>
        <w:left w:val="none" w:sz="0" w:space="0" w:color="auto"/>
        <w:bottom w:val="none" w:sz="0" w:space="0" w:color="auto"/>
        <w:right w:val="none" w:sz="0" w:space="0" w:color="auto"/>
      </w:divBdr>
    </w:div>
    <w:div w:id="1968388236">
      <w:bodyDiv w:val="1"/>
      <w:marLeft w:val="0"/>
      <w:marRight w:val="0"/>
      <w:marTop w:val="0"/>
      <w:marBottom w:val="0"/>
      <w:divBdr>
        <w:top w:val="none" w:sz="0" w:space="0" w:color="auto"/>
        <w:left w:val="none" w:sz="0" w:space="0" w:color="auto"/>
        <w:bottom w:val="none" w:sz="0" w:space="0" w:color="auto"/>
        <w:right w:val="none" w:sz="0" w:space="0" w:color="auto"/>
      </w:divBdr>
      <w:divsChild>
        <w:div w:id="1803039341">
          <w:marLeft w:val="0"/>
          <w:marRight w:val="0"/>
          <w:marTop w:val="0"/>
          <w:marBottom w:val="0"/>
          <w:divBdr>
            <w:top w:val="none" w:sz="0" w:space="0" w:color="auto"/>
            <w:left w:val="none" w:sz="0" w:space="0" w:color="auto"/>
            <w:bottom w:val="none" w:sz="0" w:space="0" w:color="auto"/>
            <w:right w:val="none" w:sz="0" w:space="0" w:color="auto"/>
          </w:divBdr>
        </w:div>
        <w:div w:id="196550741">
          <w:marLeft w:val="0"/>
          <w:marRight w:val="0"/>
          <w:marTop w:val="0"/>
          <w:marBottom w:val="0"/>
          <w:divBdr>
            <w:top w:val="none" w:sz="0" w:space="0" w:color="auto"/>
            <w:left w:val="none" w:sz="0" w:space="0" w:color="auto"/>
            <w:bottom w:val="none" w:sz="0" w:space="0" w:color="auto"/>
            <w:right w:val="none" w:sz="0" w:space="0" w:color="auto"/>
          </w:divBdr>
        </w:div>
      </w:divsChild>
    </w:div>
    <w:div w:id="1986739943">
      <w:bodyDiv w:val="1"/>
      <w:marLeft w:val="0"/>
      <w:marRight w:val="0"/>
      <w:marTop w:val="0"/>
      <w:marBottom w:val="0"/>
      <w:divBdr>
        <w:top w:val="none" w:sz="0" w:space="0" w:color="auto"/>
        <w:left w:val="none" w:sz="0" w:space="0" w:color="auto"/>
        <w:bottom w:val="none" w:sz="0" w:space="0" w:color="auto"/>
        <w:right w:val="none" w:sz="0" w:space="0" w:color="auto"/>
      </w:divBdr>
      <w:divsChild>
        <w:div w:id="352996883">
          <w:marLeft w:val="0"/>
          <w:marRight w:val="0"/>
          <w:marTop w:val="0"/>
          <w:marBottom w:val="0"/>
          <w:divBdr>
            <w:top w:val="none" w:sz="0" w:space="0" w:color="auto"/>
            <w:left w:val="none" w:sz="0" w:space="0" w:color="auto"/>
            <w:bottom w:val="none" w:sz="0" w:space="0" w:color="auto"/>
            <w:right w:val="none" w:sz="0" w:space="0" w:color="auto"/>
          </w:divBdr>
        </w:div>
        <w:div w:id="1164975659">
          <w:marLeft w:val="0"/>
          <w:marRight w:val="0"/>
          <w:marTop w:val="0"/>
          <w:marBottom w:val="0"/>
          <w:divBdr>
            <w:top w:val="none" w:sz="0" w:space="0" w:color="auto"/>
            <w:left w:val="none" w:sz="0" w:space="0" w:color="auto"/>
            <w:bottom w:val="none" w:sz="0" w:space="0" w:color="auto"/>
            <w:right w:val="none" w:sz="0" w:space="0" w:color="auto"/>
          </w:divBdr>
        </w:div>
        <w:div w:id="1843079430">
          <w:marLeft w:val="0"/>
          <w:marRight w:val="0"/>
          <w:marTop w:val="0"/>
          <w:marBottom w:val="0"/>
          <w:divBdr>
            <w:top w:val="none" w:sz="0" w:space="0" w:color="auto"/>
            <w:left w:val="none" w:sz="0" w:space="0" w:color="auto"/>
            <w:bottom w:val="none" w:sz="0" w:space="0" w:color="auto"/>
            <w:right w:val="none" w:sz="0" w:space="0" w:color="auto"/>
          </w:divBdr>
        </w:div>
        <w:div w:id="1584333725">
          <w:marLeft w:val="0"/>
          <w:marRight w:val="0"/>
          <w:marTop w:val="0"/>
          <w:marBottom w:val="0"/>
          <w:divBdr>
            <w:top w:val="none" w:sz="0" w:space="0" w:color="auto"/>
            <w:left w:val="none" w:sz="0" w:space="0" w:color="auto"/>
            <w:bottom w:val="none" w:sz="0" w:space="0" w:color="auto"/>
            <w:right w:val="none" w:sz="0" w:space="0" w:color="auto"/>
          </w:divBdr>
        </w:div>
        <w:div w:id="635376234">
          <w:marLeft w:val="0"/>
          <w:marRight w:val="0"/>
          <w:marTop w:val="0"/>
          <w:marBottom w:val="0"/>
          <w:divBdr>
            <w:top w:val="none" w:sz="0" w:space="0" w:color="auto"/>
            <w:left w:val="none" w:sz="0" w:space="0" w:color="auto"/>
            <w:bottom w:val="none" w:sz="0" w:space="0" w:color="auto"/>
            <w:right w:val="none" w:sz="0" w:space="0" w:color="auto"/>
          </w:divBdr>
        </w:div>
      </w:divsChild>
    </w:div>
    <w:div w:id="2063484104">
      <w:bodyDiv w:val="1"/>
      <w:marLeft w:val="0"/>
      <w:marRight w:val="0"/>
      <w:marTop w:val="0"/>
      <w:marBottom w:val="0"/>
      <w:divBdr>
        <w:top w:val="none" w:sz="0" w:space="0" w:color="auto"/>
        <w:left w:val="none" w:sz="0" w:space="0" w:color="auto"/>
        <w:bottom w:val="none" w:sz="0" w:space="0" w:color="auto"/>
        <w:right w:val="none" w:sz="0" w:space="0" w:color="auto"/>
      </w:divBdr>
      <w:divsChild>
        <w:div w:id="1929345863">
          <w:marLeft w:val="0"/>
          <w:marRight w:val="0"/>
          <w:marTop w:val="0"/>
          <w:marBottom w:val="0"/>
          <w:divBdr>
            <w:top w:val="none" w:sz="0" w:space="0" w:color="auto"/>
            <w:left w:val="none" w:sz="0" w:space="0" w:color="auto"/>
            <w:bottom w:val="none" w:sz="0" w:space="0" w:color="auto"/>
            <w:right w:val="none" w:sz="0" w:space="0" w:color="auto"/>
          </w:divBdr>
        </w:div>
        <w:div w:id="31000042">
          <w:marLeft w:val="0"/>
          <w:marRight w:val="0"/>
          <w:marTop w:val="0"/>
          <w:marBottom w:val="0"/>
          <w:divBdr>
            <w:top w:val="none" w:sz="0" w:space="0" w:color="auto"/>
            <w:left w:val="none" w:sz="0" w:space="0" w:color="auto"/>
            <w:bottom w:val="none" w:sz="0" w:space="0" w:color="auto"/>
            <w:right w:val="none" w:sz="0" w:space="0" w:color="auto"/>
          </w:divBdr>
        </w:div>
        <w:div w:id="2023969418">
          <w:marLeft w:val="0"/>
          <w:marRight w:val="0"/>
          <w:marTop w:val="0"/>
          <w:marBottom w:val="0"/>
          <w:divBdr>
            <w:top w:val="none" w:sz="0" w:space="0" w:color="auto"/>
            <w:left w:val="none" w:sz="0" w:space="0" w:color="auto"/>
            <w:bottom w:val="none" w:sz="0" w:space="0" w:color="auto"/>
            <w:right w:val="none" w:sz="0" w:space="0" w:color="auto"/>
          </w:divBdr>
        </w:div>
        <w:div w:id="252738977">
          <w:marLeft w:val="0"/>
          <w:marRight w:val="0"/>
          <w:marTop w:val="0"/>
          <w:marBottom w:val="0"/>
          <w:divBdr>
            <w:top w:val="none" w:sz="0" w:space="0" w:color="auto"/>
            <w:left w:val="none" w:sz="0" w:space="0" w:color="auto"/>
            <w:bottom w:val="none" w:sz="0" w:space="0" w:color="auto"/>
            <w:right w:val="none" w:sz="0" w:space="0" w:color="auto"/>
          </w:divBdr>
        </w:div>
        <w:div w:id="1159007380">
          <w:marLeft w:val="0"/>
          <w:marRight w:val="0"/>
          <w:marTop w:val="0"/>
          <w:marBottom w:val="0"/>
          <w:divBdr>
            <w:top w:val="none" w:sz="0" w:space="0" w:color="auto"/>
            <w:left w:val="none" w:sz="0" w:space="0" w:color="auto"/>
            <w:bottom w:val="none" w:sz="0" w:space="0" w:color="auto"/>
            <w:right w:val="none" w:sz="0" w:space="0" w:color="auto"/>
          </w:divBdr>
        </w:div>
        <w:div w:id="100493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YIKbXR5tiIdh5HMNCoKA1aEO7onzuFFwG2W9MHrHf7E=</DigestValue>
    </Reference>
    <Reference Type="http://www.w3.org/2000/09/xmldsig#Object" URI="#idOfficeObject">
      <DigestMethod Algorithm="http://www.w3.org/2001/04/xmlenc#sha256"/>
      <DigestValue>Jcy7pV2D/DQm4b8lKCdRJHGTVG4hRXXxwYIPW6WlRk4=</DigestValue>
    </Reference>
    <Reference Type="http://uri.etsi.org/01903#SignedProperties" URI="#idSignedProperties">
      <Transforms>
        <Transform Algorithm="http://www.w3.org/TR/2001/REC-xml-c14n-20010315"/>
      </Transforms>
      <DigestMethod Algorithm="http://www.w3.org/2001/04/xmlenc#sha256"/>
      <DigestValue>Ttx1QlMyCNDcoIEsN4ND342SScfb3IVsteXROuwDr+c=</DigestValue>
    </Reference>
    <Reference Type="http://www.w3.org/2000/09/xmldsig#Object" URI="#idValidSigLnImg">
      <DigestMethod Algorithm="http://www.w3.org/2001/04/xmlenc#sha256"/>
      <DigestValue>zwxIOAGmToeiNXqWtqFPK+Dnkgg/dzjQr7EQpa8sE6Y=</DigestValue>
    </Reference>
    <Reference Type="http://www.w3.org/2000/09/xmldsig#Object" URI="#idInvalidSigLnImg">
      <DigestMethod Algorithm="http://www.w3.org/2001/04/xmlenc#sha256"/>
      <DigestValue>Hm9XN50+plqo5UcK3trB8rr7oRSspAF06DcAbz/qbEA=</DigestValue>
    </Reference>
  </SignedInfo>
  <SignatureValue>LXMZO4+sFiS5w5/wbjsnBzZkXZIWV2z2iEp16ziDjI8xjCZ1lTzRPoDlaqHavWbRily7cuOxDAnd
qIOhimYizu3dQLgOIfo1moML4Vc3Tw+sNw3/aDp94eMubWtYZqiQDvDp6lGwHgx7F1iKbXrhZ7BF
hwcVGWX5u1NYJ1EIWp2pwoAwHhzEb408l4bOMstCXPBc6v1/wxzp3KC2WEvx6EQeKzeAPvVcgLrW
ta342JmPoxjual2hPmQx3IgsdWzejl8zGmFOnELEdUHZOygqJhncjgirWYnnREfFlmf1hfIpb9Tp
sRgaJKuH6v7ixWoWXKdoSuzd/OgNO6lZY8H5comG7XVq5fDoSki8mciEG9IvX4MC57FM2G8bCuKg
vRRfpToVKRr+hTtfM+TuIhBy3FUFWRPMr8hPi10JWM0WVj/SJ1yG4tZYzuK0gxm+Ck3xovb3B7mm
Tzb7O23H3QV1yT6f6WftjBmLgFNVeCgiczF/AQAcCafPtce8JDclN1aj</SignatureValue>
  <KeyInfo>
    <X509Data>
      <X509Certificate>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</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5QHfD11VeC+EdTUBRdtWNALL3Woht+DoN91kpqQa6zw=</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sa4ZnsUbMM+jnXqoG77DZIyy3pOd6qAzcyqrQ5T2B8Q=</DigestValue>
      </Reference>
      <Reference URI="/word/document.xml?ContentType=application/vnd.openxmlformats-officedocument.wordprocessingml.document.main+xml">
        <DigestMethod Algorithm="http://www.w3.org/2001/04/xmlenc#sha256"/>
        <DigestValue>emdoclMvNFCgswQGMQxWjoSKu1HcobXxK1AaGD4VSRU=</DigestValue>
      </Reference>
      <Reference URI="/word/endnotes.xml?ContentType=application/vnd.openxmlformats-officedocument.wordprocessingml.endnotes+xml">
        <DigestMethod Algorithm="http://www.w3.org/2001/04/xmlenc#sha256"/>
        <DigestValue>gHfuv1GrFBXABvO1V3uANVyNN/sPVudPaMHj1x6/nnk=</DigestValue>
      </Reference>
      <Reference URI="/word/fontTable.xml?ContentType=application/vnd.openxmlformats-officedocument.wordprocessingml.fontTable+xml">
        <DigestMethod Algorithm="http://www.w3.org/2001/04/xmlenc#sha256"/>
        <DigestValue>CA8ejkYxfFvrXiB5zlL7jt6OAsrUtMdIJ/1WZIfwJYg=</DigestValue>
      </Reference>
      <Reference URI="/word/footer1.xml?ContentType=application/vnd.openxmlformats-officedocument.wordprocessingml.footer+xml">
        <DigestMethod Algorithm="http://www.w3.org/2001/04/xmlenc#sha256"/>
        <DigestValue>In79bXcKpqW293WiydYBk5XA/hRl8VSCuv10I9Z19BQ=</DigestValue>
      </Reference>
      <Reference URI="/word/footnotes.xml?ContentType=application/vnd.openxmlformats-officedocument.wordprocessingml.footnotes+xml">
        <DigestMethod Algorithm="http://www.w3.org/2001/04/xmlenc#sha256"/>
        <DigestValue>EEoTVHHD1zN/fxHlkr61WHKPtUgjX7v718+DYjstBQo=</DigestValue>
      </Reference>
      <Reference URI="/word/media/image1.gif?ContentType=image/gif">
        <DigestMethod Algorithm="http://www.w3.org/2001/04/xmlenc#sha256"/>
        <DigestValue>A5/nm3Tm09Vh4y1K9XDmynDba7Nxg5W+K/J4ueYBJ5o=</DigestValue>
      </Reference>
      <Reference URI="/word/media/image2.jpeg?ContentType=image/jpeg">
        <DigestMethod Algorithm="http://www.w3.org/2001/04/xmlenc#sha256"/>
        <DigestValue>pDLkpnbgcix3lPwfDwPL8q2blRKsMwEVnOHX+Jy73U4=</DigestValue>
      </Reference>
      <Reference URI="/word/media/image3.emf?ContentType=image/x-emf">
        <DigestMethod Algorithm="http://www.w3.org/2001/04/xmlenc#sha256"/>
        <DigestValue>jrEWTnl95yl9rPmYj5w0nkiOGiD3Loyo9M0fv/hGiWQ=</DigestValue>
      </Reference>
      <Reference URI="/word/numbering.xml?ContentType=application/vnd.openxmlformats-officedocument.wordprocessingml.numbering+xml">
        <DigestMethod Algorithm="http://www.w3.org/2001/04/xmlenc#sha256"/>
        <DigestValue>X0gnDyXlfu0ebTyfH0UZ6/Wek8T8i1/RFanBixPNG78=</DigestValue>
      </Reference>
      <Reference URI="/word/settings.xml?ContentType=application/vnd.openxmlformats-officedocument.wordprocessingml.settings+xml">
        <DigestMethod Algorithm="http://www.w3.org/2001/04/xmlenc#sha256"/>
        <DigestValue>Bx970DrjpbO/XCsUovRgiZY3mECSCyPjypDqPP2ws1g=</DigestValue>
      </Reference>
      <Reference URI="/word/styles.xml?ContentType=application/vnd.openxmlformats-officedocument.wordprocessingml.styles+xml">
        <DigestMethod Algorithm="http://www.w3.org/2001/04/xmlenc#sha256"/>
        <DigestValue>mSlaAg9XbrpC1vHs2C1QIIuLZY8iZ8jh47g3fMqUO1M=</DigestValue>
      </Reference>
      <Reference URI="/word/theme/theme1.xml?ContentType=application/vnd.openxmlformats-officedocument.theme+xml">
        <DigestMethod Algorithm="http://www.w3.org/2001/04/xmlenc#sha256"/>
        <DigestValue>RowTuLF4/s+TCr5CR60BmxisjZDYJt02Po1Y39U9kkA=</DigestValue>
      </Reference>
      <Reference URI="/word/webSettings.xml?ContentType=application/vnd.openxmlformats-officedocument.wordprocessingml.webSettings+xml">
        <DigestMethod Algorithm="http://www.w3.org/2001/04/xmlenc#sha256"/>
        <DigestValue>O9tjPwhiYcEvBz7goBVlULR57+Yv9voqPZJ95PaBucE=</DigestValue>
      </Reference>
    </Manifest>
    <SignatureProperties>
      <SignatureProperty Id="idSignatureTime" Target="#idPackageSignature">
        <mdssi:SignatureTime xmlns:mdssi="http://schemas.openxmlformats.org/package/2006/digital-signature">
          <mdssi:Format>YYYY-MM-DDThh:mm:ssTZD</mdssi:Format>
          <mdssi:Value>2026-08-28T08:37:32Z</mdssi:Value>
        </mdssi:SignatureTime>
      </SignatureProperty>
    </SignatureProperties>
  </Object>
  <Object Id="idOfficeObject">
    <SignatureProperties>
      <SignatureProperty Id="idOfficeV1Details" Target="#idPackageSignature">
        <SignatureInfoV1 xmlns="http://schemas.microsoft.com/office/2006/digsig">
          <SetupID>{386EEAEC-10F5-4C43-9D52-645DD01F7B01}</SetupID>
          <SignatureText>Х</SignatureText>
          <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2026-08-28T08:37:32Z</xd:SigningTime>
          <xd:SigningCertificate>
            <xd:Cert>
              <xd:CertDigest>
                <DigestMethod Algorithm="http://www.w3.org/2001/04/xmlenc#sha256"/>
                <DigestValue>g1XnGwiJ35ZYwWsNKKS6vz2NylwoiPoJlaVYCiTRdXc=</DigestValue>
              </xd:CertDigest>
              <xd:IssuerSerial>
                <X509IssuerName>CN=B-Trust Operational Qualified CA, OU=B-Trust, O=BORICA AD, OID.2.5.4.97=NTRBG-201230426, C=BG</X509IssuerName>
                <X509SerialNumber>5947982657884192220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</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P8AAAB/AAAAAAAAAAAAAAAvGQAAogwAACBFTUYAAAEA5BsAAKo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CVdwAAAAD/////AAAAAPyYE3TwgFMBAQAAAAHr2gAAAAAABAAAAGAHlncImRN0AAAAAP////8A////AAAAAP////8AAAAAFJkTdAAAAAD/////AAAAAAAAAAD/////AAAAAP/////w69oAAKAhZgAAAABAAADAeAL3ZQCgIWYAAHN2mOzaALjs2gACAiAAnZsPZgEAAAAAAAAAnOzaAKzs2gAAoCFmAAAAAEAAAMB4AvdlAKAhZgAAc3aY7NoAAAAAAAAAAABh+/91APDYAAcAAADc7NoA3OzaAAACAAD8////AQ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EgaVwEAAPS02gAYgiF3/gEKomi12gBUt9oAJYIhd2Jg1RAMtdoAAAAAAAAAAACIpLFlZTeGZVB+OAGMtNoA8LTaAEuFrGX/////3LTaAJ64iGV6HI1l0riIZfArh2UCLIdlJmDVEIiksWUGYNUQBLXaAH+4iGVQrToaAAAAAAAAaCMstdoAvLbaAMl/IXcMtdoABAAAANV/IXfo57Fl4P///wAAAAAAAAAAAAAAAJABAAAAAAABAAAAAGEAcgAAAGEABgAAAAAAAABh+/91AAAAAAYAAABgttoAYLbaAAACAAD8////AQAAAAAAAAAAAAAAAAAAAAAAAADoxHR2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YAAAACgAAAFAAAACeAAAAXAAAAAEAAADRdslBVRXKQQoAAABQAAAAFwAAAEwAAAAAAAAAAAAAAAAAAAD//////////3wAAAATBBUEHgQgBBMEGAQgABsELgQRBBUEHQQeBBIEIAATBBUEHgQgBBMEGAQVBBIEAAAFAAAABgAAAAkAAAAGAAAABQAAAAgAAAADAAAABwAAAAsAAAAGAAAABgAAAAgAAAAJAAAABgAAAAMAAAAFAAAABgAAAAkAAAAGAAAABQAAAAgAAAAGAAAABg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</Object>
  <Object Id="idInvalidSigLnImg">AQAAAGwAAAAAAAAAAAAAAP8AAAB/AAAAAAAAAAAAAAAvGQAAogwAACBFTUYAAAEAeB8AALAAAAAG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PZgAAAAAAAJh1yEqWTRyp2gBkELJ/FKnaAADw2ADsqdoAnZsPZgEAAAAAAAAAAADXRwAAAAAAoCFmAACYdcyp2gDsqdoAAAAAAFgasX9MqtoADEj3ZQAMnHUAAAAAF0zOpAAAAAAAAAAAAACYdfyp2gBMqtoAAAAAANgesX8AAGgjAOHMDkyr2gDJfyF3nKnaAAAAmHUQJah3AAAAAPX///8AAAAAAAAAAAAAAACQAQAAAAAAAQAAAABzAGUAAABvAAkAAAAAAAAAYfv/dZ2bD2YJAAAA8KraAPCq2gAAAgAA/P///wEAAAAAAAAAAAAAAAAAAAAAAAAA6MR0dmR2AAgAAAAAJQAAAAwAAAABAAAAGAAAAAwAAAD/AAACEgAAAAwAAAABAAAAHgAAABgAAAAiAAAABAAAAIgAAAARAAAAJQAAAAwAAAABAAAAVAAAAKwAAAAjAAAABAAAAIYAAAAQAAAAAQAAANF2yUFVFcpB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lXcAAAAA/////wAAAAD8mBN08IBTAQEAAAAB69oAAAAAAAQAAABgB5Z3CJkTdAAAAAD/////AP///wAAAAD/////AAAAABSZE3QAAAAA/////wAAAAAAAAAA/////wAAAAD/////8OvaAACgIWYAAAAAQAAAwHgC92UAoCFmAABzdpjs2gC47NoAAgIgAJ2bD2YBAAAAAAAAAJzs2gCs7NoAAKAhZgAAAABAAADAeAL3ZQCgIWYAAHN2mOzaAAAAAAAAAAAAYfv/dQDw2AAHAAAA3OzaANzs2gAAAgAA/P///wEAAAAAAAAAAAAAAAA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ISAAAADAAAAAEAAAAeAAAAGAAAAAkAAABQAAAA9wAAAF0AAAAlAAAADAAAAAEAAABUAAAA2AAAAAoAAABQAAAAngAAAFwAAAABAAAA0XbJQVUVykEKAAAAUAAAABcAAABMAAAAAAAAAAAAAAAAAAAA//////////98AAAAEwQVBB4EIAQTBBgEIAAbBC4EEQQVBB0EHgQSBCAAEwQVBB4EIAQTBBgEFQQSBDQuBQAAAAYAAAAJAAAABgAAAAUAAAAIAAAAAwAAAAcAAAALAAAABgAAAAYAAAAIAAAACQAAAAYAAAADAAAABQAAAAYAAAAJAAAABgAAAAUAAAAIAAAABgAAAAYAAABLAAAAQAAAADAAAAAFAAAAIAAAAAEAAAABAAAAEAAAAAAAAAAAAAAAAAEAAIAAAAAAAAAAAAAAAAABAACAAAAAJQAAAAwAAAACAAAAJwAAABgAAAAFAAAAAAAAAP///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2395-9EC7-4FE1-9F7D-5667E79D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8</Pages>
  <Words>2390</Words>
  <Characters>13627</Characters>
  <Application>Microsoft Office Word</Application>
  <DocSecurity>0</DocSecurity>
  <Lines>113</Lines>
  <Paragraphs>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Plamen Ninov</dc:creator>
  <cp:keywords/>
  <dc:description/>
  <cp:lastModifiedBy>1</cp:lastModifiedBy>
  <cp:revision>25</cp:revision>
  <cp:lastPrinted>2026-08-28T06:24:00Z</cp:lastPrinted>
  <dcterms:created xsi:type="dcterms:W3CDTF">2026-07-09T12:47:00Z</dcterms:created>
  <dcterms:modified xsi:type="dcterms:W3CDTF">2026-08-28T08:37:00Z</dcterms:modified>
</cp:coreProperties>
</file>